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2B15AFDF" w14:textId="77777777" w:rsidR="00FA5A31" w:rsidRDefault="00FA5A31" w:rsidP="00896543">
      <w:pPr>
        <w:jc w:val="center"/>
        <w:rPr>
          <w:rFonts w:ascii="Arial" w:hAnsi="Arial" w:cs="Arial"/>
          <w:b/>
          <w:smallCaps/>
          <w:kern w:val="3"/>
          <w:sz w:val="24"/>
          <w:szCs w:val="24"/>
        </w:rPr>
      </w:pPr>
    </w:p>
    <w:p w14:paraId="76B12F51" w14:textId="255B64B2" w:rsidR="00DE0084" w:rsidRDefault="0018463C" w:rsidP="00896543">
      <w:pPr>
        <w:jc w:val="center"/>
        <w:rPr>
          <w:rFonts w:ascii="Arial" w:hAnsi="Arial" w:cs="Arial"/>
          <w:b/>
          <w:sz w:val="24"/>
          <w:szCs w:val="24"/>
        </w:rPr>
      </w:pPr>
      <w:r>
        <w:rPr>
          <w:rFonts w:ascii="Arial" w:hAnsi="Arial" w:cs="Arial"/>
          <w:b/>
          <w:sz w:val="24"/>
          <w:szCs w:val="24"/>
        </w:rPr>
        <w:t xml:space="preserve">Minutes for the </w:t>
      </w:r>
      <w:r w:rsidR="00F05913" w:rsidRPr="00BF07B8">
        <w:rPr>
          <w:rFonts w:ascii="Arial" w:hAnsi="Arial" w:cs="Arial"/>
          <w:b/>
          <w:sz w:val="24"/>
          <w:szCs w:val="24"/>
        </w:rPr>
        <w:t>Parish Council</w:t>
      </w:r>
      <w:r>
        <w:rPr>
          <w:rFonts w:ascii="Arial" w:hAnsi="Arial" w:cs="Arial"/>
          <w:b/>
          <w:sz w:val="24"/>
          <w:szCs w:val="24"/>
        </w:rPr>
        <w:t xml:space="preserve"> meeting</w:t>
      </w:r>
      <w:r w:rsidR="00F05913" w:rsidRPr="00BF07B8">
        <w:rPr>
          <w:rFonts w:ascii="Arial" w:hAnsi="Arial" w:cs="Arial"/>
          <w:b/>
          <w:sz w:val="24"/>
          <w:szCs w:val="24"/>
        </w:rPr>
        <w:t xml:space="preserve"> </w:t>
      </w:r>
      <w:r w:rsidR="006773C1">
        <w:rPr>
          <w:rFonts w:ascii="Arial" w:hAnsi="Arial" w:cs="Arial"/>
          <w:b/>
          <w:sz w:val="24"/>
          <w:szCs w:val="24"/>
        </w:rPr>
        <w:t>on</w:t>
      </w:r>
      <w:r w:rsidR="00681927">
        <w:rPr>
          <w:rFonts w:ascii="Arial" w:hAnsi="Arial" w:cs="Arial"/>
          <w:b/>
          <w:sz w:val="24"/>
          <w:szCs w:val="24"/>
        </w:rPr>
        <w:t xml:space="preserve"> </w:t>
      </w:r>
      <w:r w:rsidR="00E41EC7">
        <w:rPr>
          <w:rFonts w:ascii="Arial" w:hAnsi="Arial" w:cs="Arial"/>
          <w:b/>
          <w:sz w:val="24"/>
          <w:szCs w:val="24"/>
        </w:rPr>
        <w:t>Monday</w:t>
      </w:r>
      <w:r w:rsidR="00681927">
        <w:rPr>
          <w:rFonts w:ascii="Arial" w:hAnsi="Arial" w:cs="Arial"/>
          <w:b/>
          <w:sz w:val="24"/>
          <w:szCs w:val="24"/>
        </w:rPr>
        <w:t xml:space="preserve"> </w:t>
      </w:r>
      <w:r w:rsidR="007D66C5">
        <w:rPr>
          <w:rFonts w:ascii="Arial" w:hAnsi="Arial" w:cs="Arial"/>
          <w:b/>
          <w:sz w:val="24"/>
          <w:szCs w:val="24"/>
        </w:rPr>
        <w:t>2nd</w:t>
      </w:r>
      <w:r w:rsidR="00476CBB">
        <w:rPr>
          <w:rFonts w:ascii="Arial" w:hAnsi="Arial" w:cs="Arial"/>
          <w:b/>
          <w:sz w:val="24"/>
          <w:szCs w:val="24"/>
        </w:rPr>
        <w:t xml:space="preserve"> </w:t>
      </w:r>
      <w:r w:rsidR="007D66C5">
        <w:rPr>
          <w:rFonts w:ascii="Arial" w:hAnsi="Arial" w:cs="Arial"/>
          <w:b/>
          <w:sz w:val="24"/>
          <w:szCs w:val="24"/>
        </w:rPr>
        <w:t>March</w:t>
      </w:r>
      <w:r w:rsidR="00F91886">
        <w:rPr>
          <w:rFonts w:ascii="Arial" w:hAnsi="Arial" w:cs="Arial"/>
          <w:b/>
          <w:sz w:val="24"/>
          <w:szCs w:val="24"/>
        </w:rPr>
        <w:t xml:space="preserve"> </w:t>
      </w:r>
      <w:r w:rsidR="006773C1">
        <w:rPr>
          <w:rFonts w:ascii="Arial" w:hAnsi="Arial" w:cs="Arial"/>
          <w:b/>
          <w:sz w:val="24"/>
          <w:szCs w:val="24"/>
        </w:rPr>
        <w:t>202</w:t>
      </w:r>
      <w:r w:rsidR="00476CBB">
        <w:rPr>
          <w:rFonts w:ascii="Arial" w:hAnsi="Arial" w:cs="Arial"/>
          <w:b/>
          <w:sz w:val="24"/>
          <w:szCs w:val="24"/>
        </w:rPr>
        <w:t>6</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5NX</w:t>
      </w:r>
      <w:r w:rsidR="00A92E1A">
        <w:rPr>
          <w:rFonts w:ascii="Arial" w:hAnsi="Arial" w:cs="Arial"/>
          <w:b/>
          <w:sz w:val="24"/>
          <w:szCs w:val="24"/>
        </w:rPr>
        <w:t>.</w:t>
      </w:r>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 xml:space="preserve">eeting documents </w:t>
      </w:r>
      <w:r w:rsidR="00FA5A31">
        <w:rPr>
          <w:rFonts w:ascii="Arial" w:hAnsi="Arial" w:cs="Arial"/>
          <w:b/>
          <w:sz w:val="24"/>
          <w:szCs w:val="24"/>
        </w:rPr>
        <w:t xml:space="preserve">available </w:t>
      </w:r>
      <w:r w:rsidR="00ED58F4" w:rsidRPr="00BF07B8">
        <w:rPr>
          <w:rFonts w:ascii="Arial" w:hAnsi="Arial" w:cs="Arial"/>
          <w:b/>
          <w:sz w:val="24"/>
          <w:szCs w:val="24"/>
        </w:rPr>
        <w:t>on</w:t>
      </w:r>
    </w:p>
    <w:p w14:paraId="213C3016" w14:textId="5E830F60" w:rsidR="00F91886" w:rsidRDefault="00F91886" w:rsidP="00896543">
      <w:pPr>
        <w:jc w:val="center"/>
        <w:rPr>
          <w:rFonts w:ascii="Arial" w:hAnsi="Arial" w:cs="Arial"/>
          <w:b/>
          <w:sz w:val="24"/>
          <w:szCs w:val="24"/>
        </w:rPr>
      </w:pPr>
      <w:hyperlink r:id="rId7" w:history="1">
        <w:r w:rsidRPr="00096C61">
          <w:rPr>
            <w:rStyle w:val="Hyperlink"/>
            <w:rFonts w:ascii="Arial" w:hAnsi="Arial" w:cs="Arial"/>
            <w:b/>
            <w:sz w:val="24"/>
            <w:szCs w:val="24"/>
          </w:rPr>
          <w:t>https://www.westoncolville-pc.gov.uk</w:t>
        </w:r>
      </w:hyperlink>
    </w:p>
    <w:p w14:paraId="710DC34A" w14:textId="07C8BC1A" w:rsidR="00F91886" w:rsidRDefault="00FA5A31" w:rsidP="00896543">
      <w:pPr>
        <w:jc w:val="center"/>
        <w:rPr>
          <w:rFonts w:ascii="Arial" w:hAnsi="Arial" w:cs="Arial"/>
          <w:b/>
          <w:sz w:val="24"/>
          <w:szCs w:val="24"/>
        </w:rPr>
      </w:pPr>
      <w:r>
        <w:rPr>
          <w:rFonts w:ascii="Arial" w:hAnsi="Arial" w:cs="Arial"/>
          <w:b/>
          <w:sz w:val="24"/>
          <w:szCs w:val="24"/>
        </w:rPr>
        <w:t>Present:</w:t>
      </w:r>
      <w:r w:rsidR="009B3F07">
        <w:rPr>
          <w:rFonts w:ascii="Arial" w:hAnsi="Arial" w:cs="Arial"/>
          <w:b/>
          <w:sz w:val="24"/>
          <w:szCs w:val="24"/>
        </w:rPr>
        <w:t xml:space="preserve"> Bridget Durham, John Garrod, Rachel Jennings, Constantine Pagonis, Emma Rayner, Matt Russell, also present in part District Cllr Geoff Harvey.</w:t>
      </w:r>
    </w:p>
    <w:p w14:paraId="5AB1BA8A" w14:textId="77777777" w:rsidR="00C77D11" w:rsidRPr="00BF07B8" w:rsidRDefault="00C77D11" w:rsidP="00896543">
      <w:pPr>
        <w:jc w:val="center"/>
        <w:rPr>
          <w:rFonts w:ascii="Arial" w:hAnsi="Arial" w:cs="Arial"/>
          <w:b/>
          <w:sz w:val="24"/>
          <w:szCs w:val="24"/>
        </w:rPr>
      </w:pPr>
    </w:p>
    <w:p w14:paraId="3A7EB769" w14:textId="2A4F04B2" w:rsidR="00A93F72" w:rsidRDefault="00A93F72" w:rsidP="00F05913">
      <w:pPr>
        <w:rPr>
          <w:rFonts w:ascii="Arial" w:hAnsi="Arial" w:cs="Arial"/>
          <w:b/>
          <w:sz w:val="24"/>
          <w:szCs w:val="24"/>
        </w:rPr>
      </w:pPr>
    </w:p>
    <w:p w14:paraId="34CB3400" w14:textId="6CBEAFD8" w:rsidR="00045051" w:rsidRPr="00BF07B8" w:rsidRDefault="00045051" w:rsidP="00F05913">
      <w:pPr>
        <w:rPr>
          <w:rFonts w:ascii="Arial" w:hAnsi="Arial" w:cs="Arial"/>
          <w:b/>
          <w:sz w:val="24"/>
          <w:szCs w:val="24"/>
        </w:rPr>
      </w:pPr>
    </w:p>
    <w:p w14:paraId="6C96BA54" w14:textId="26E7CBBD"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r w:rsidR="009B3F07">
        <w:rPr>
          <w:rFonts w:ascii="Arial" w:hAnsi="Arial" w:cs="Arial"/>
          <w:b/>
          <w:sz w:val="24"/>
          <w:szCs w:val="24"/>
        </w:rPr>
        <w:t xml:space="preserve"> – </w:t>
      </w:r>
      <w:r w:rsidR="009B3F07">
        <w:rPr>
          <w:rFonts w:ascii="Arial" w:hAnsi="Arial" w:cs="Arial"/>
          <w:bCs/>
          <w:sz w:val="24"/>
          <w:szCs w:val="24"/>
        </w:rPr>
        <w:t>Cllr Durham welcomed those present.</w:t>
      </w:r>
    </w:p>
    <w:p w14:paraId="538E1DB9" w14:textId="1312475F"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r w:rsidR="009B3F07">
        <w:rPr>
          <w:rFonts w:ascii="Arial" w:hAnsi="Arial" w:cs="Arial"/>
          <w:b/>
          <w:sz w:val="24"/>
          <w:szCs w:val="24"/>
        </w:rPr>
        <w:t xml:space="preserve"> – </w:t>
      </w:r>
      <w:r w:rsidR="0018463C">
        <w:rPr>
          <w:rFonts w:ascii="Arial" w:hAnsi="Arial" w:cs="Arial"/>
          <w:bCs/>
          <w:sz w:val="24"/>
          <w:szCs w:val="24"/>
        </w:rPr>
        <w:t xml:space="preserve">Apologies were received from </w:t>
      </w:r>
      <w:r w:rsidR="009B3F07" w:rsidRPr="0018463C">
        <w:rPr>
          <w:rFonts w:ascii="Arial" w:hAnsi="Arial" w:cs="Arial"/>
          <w:bCs/>
          <w:sz w:val="24"/>
          <w:szCs w:val="24"/>
        </w:rPr>
        <w:t xml:space="preserve">Cllr Vidler </w:t>
      </w:r>
      <w:r w:rsidR="009B3F07">
        <w:rPr>
          <w:rFonts w:ascii="Arial" w:hAnsi="Arial" w:cs="Arial"/>
          <w:b/>
          <w:sz w:val="24"/>
          <w:szCs w:val="24"/>
        </w:rPr>
        <w:t>P: Cllr Durham, S: Cllr Garrod, All in fav.</w:t>
      </w:r>
    </w:p>
    <w:p w14:paraId="48079569" w14:textId="74CA9D3B"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To make any declarations of interest –</w:t>
      </w:r>
      <w:r w:rsidR="0018463C">
        <w:rPr>
          <w:rFonts w:ascii="Arial" w:hAnsi="Arial" w:cs="Arial"/>
          <w:sz w:val="24"/>
          <w:szCs w:val="24"/>
        </w:rPr>
        <w:t xml:space="preserve"> </w:t>
      </w:r>
      <w:r w:rsidR="009B3F07" w:rsidRPr="0018463C">
        <w:rPr>
          <w:rFonts w:ascii="Arial" w:hAnsi="Arial" w:cs="Arial"/>
          <w:sz w:val="24"/>
          <w:szCs w:val="24"/>
        </w:rPr>
        <w:t>None</w:t>
      </w:r>
      <w:r w:rsidR="0018463C">
        <w:rPr>
          <w:rFonts w:ascii="Arial" w:hAnsi="Arial" w:cs="Arial"/>
          <w:sz w:val="24"/>
          <w:szCs w:val="24"/>
        </w:rPr>
        <w:t>.</w:t>
      </w:r>
    </w:p>
    <w:p w14:paraId="6B04AB08" w14:textId="188E3057" w:rsidR="008942F4" w:rsidRPr="00255959" w:rsidRDefault="00255959" w:rsidP="00255959">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To approve minutes- </w:t>
      </w:r>
      <w:r w:rsidRPr="00867FE2">
        <w:rPr>
          <w:rFonts w:ascii="Arial" w:hAnsi="Arial" w:cs="Arial"/>
          <w:sz w:val="24"/>
          <w:szCs w:val="24"/>
        </w:rPr>
        <w:t>For the meeting</w:t>
      </w:r>
      <w:r w:rsidR="00476CBB">
        <w:rPr>
          <w:rFonts w:ascii="Arial" w:hAnsi="Arial" w:cs="Arial"/>
          <w:sz w:val="24"/>
          <w:szCs w:val="24"/>
        </w:rPr>
        <w:t xml:space="preserve"> on </w:t>
      </w:r>
      <w:r w:rsidR="007D66C5">
        <w:rPr>
          <w:rFonts w:ascii="Arial" w:hAnsi="Arial" w:cs="Arial"/>
          <w:sz w:val="24"/>
          <w:szCs w:val="24"/>
        </w:rPr>
        <w:t>12</w:t>
      </w:r>
      <w:r w:rsidR="007D66C5" w:rsidRPr="007D66C5">
        <w:rPr>
          <w:rFonts w:ascii="Arial" w:hAnsi="Arial" w:cs="Arial"/>
          <w:sz w:val="24"/>
          <w:szCs w:val="24"/>
          <w:vertAlign w:val="superscript"/>
        </w:rPr>
        <w:t>th</w:t>
      </w:r>
      <w:r w:rsidR="007D66C5">
        <w:rPr>
          <w:rFonts w:ascii="Arial" w:hAnsi="Arial" w:cs="Arial"/>
          <w:sz w:val="24"/>
          <w:szCs w:val="24"/>
        </w:rPr>
        <w:t xml:space="preserve"> January</w:t>
      </w:r>
      <w:r w:rsidR="00F91886">
        <w:rPr>
          <w:rFonts w:ascii="Arial" w:hAnsi="Arial" w:cs="Arial"/>
          <w:sz w:val="24"/>
          <w:szCs w:val="24"/>
        </w:rPr>
        <w:t xml:space="preserve">. </w:t>
      </w:r>
      <w:r w:rsidR="009B3F07">
        <w:rPr>
          <w:rFonts w:ascii="Arial" w:hAnsi="Arial" w:cs="Arial"/>
          <w:b/>
          <w:bCs/>
          <w:sz w:val="24"/>
          <w:szCs w:val="24"/>
        </w:rPr>
        <w:t>P: Cllr Durham, S: Cllr Russell, Abstain: 1, 4 in fav.</w:t>
      </w:r>
    </w:p>
    <w:p w14:paraId="381A3EEF" w14:textId="69F5BD38" w:rsidR="00867FE2" w:rsidRPr="00867FE2"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0018463C">
        <w:rPr>
          <w:rFonts w:ascii="Arial" w:hAnsi="Arial" w:cs="Arial"/>
          <w:sz w:val="24"/>
          <w:szCs w:val="24"/>
        </w:rPr>
        <w:t>None.</w:t>
      </w:r>
    </w:p>
    <w:p w14:paraId="14F4B0E1" w14:textId="78BC244B" w:rsidR="00AB01E5" w:rsidRPr="00AB01E5" w:rsidRDefault="00045051" w:rsidP="00AB01E5">
      <w:pPr>
        <w:pStyle w:val="ListParagraph"/>
        <w:numPr>
          <w:ilvl w:val="0"/>
          <w:numId w:val="19"/>
        </w:numPr>
        <w:tabs>
          <w:tab w:val="left" w:pos="426"/>
          <w:tab w:val="left" w:pos="6300"/>
        </w:tabs>
        <w:rPr>
          <w:rFonts w:ascii="Arial" w:hAnsi="Arial" w:cs="Arial"/>
          <w:b/>
          <w:sz w:val="24"/>
          <w:szCs w:val="24"/>
        </w:rPr>
      </w:pPr>
      <w:r w:rsidRPr="00AB01E5">
        <w:rPr>
          <w:rFonts w:ascii="Arial" w:hAnsi="Arial" w:cs="Arial"/>
          <w:b/>
          <w:sz w:val="24"/>
          <w:szCs w:val="24"/>
        </w:rPr>
        <w:t xml:space="preserve">District and County Council reports and items of interest </w:t>
      </w:r>
      <w:r w:rsidRPr="00AB01E5">
        <w:rPr>
          <w:rFonts w:ascii="Arial" w:hAnsi="Arial" w:cs="Arial"/>
          <w:sz w:val="24"/>
          <w:szCs w:val="24"/>
        </w:rPr>
        <w:t xml:space="preserve">– </w:t>
      </w:r>
      <w:r w:rsidR="009B3F07">
        <w:rPr>
          <w:rFonts w:ascii="Arial" w:hAnsi="Arial" w:cs="Arial"/>
          <w:sz w:val="24"/>
          <w:szCs w:val="24"/>
        </w:rPr>
        <w:t>Report appended. Planning concerns raised about the bank at the bottom of Horseshoe Lane, enforcement had visited, but had advised it was ok. Cllr Harvey would revert to them</w:t>
      </w:r>
      <w:r w:rsidR="0086225D">
        <w:rPr>
          <w:rFonts w:ascii="Arial" w:hAnsi="Arial" w:cs="Arial"/>
          <w:sz w:val="24"/>
          <w:szCs w:val="24"/>
        </w:rPr>
        <w:t>, as it did not seem to be adequate with the amount of water that passe</w:t>
      </w:r>
      <w:r w:rsidR="0018463C">
        <w:rPr>
          <w:rFonts w:ascii="Arial" w:hAnsi="Arial" w:cs="Arial"/>
          <w:sz w:val="24"/>
          <w:szCs w:val="24"/>
        </w:rPr>
        <w:t>d</w:t>
      </w:r>
      <w:r w:rsidR="0086225D">
        <w:rPr>
          <w:rFonts w:ascii="Arial" w:hAnsi="Arial" w:cs="Arial"/>
          <w:sz w:val="24"/>
          <w:szCs w:val="24"/>
        </w:rPr>
        <w:t xml:space="preserve"> through the ditch</w:t>
      </w:r>
      <w:r w:rsidR="009B3F07">
        <w:rPr>
          <w:rFonts w:ascii="Arial" w:hAnsi="Arial" w:cs="Arial"/>
          <w:sz w:val="24"/>
          <w:szCs w:val="24"/>
        </w:rPr>
        <w:t xml:space="preserve">. </w:t>
      </w:r>
      <w:r w:rsidR="0086225D">
        <w:rPr>
          <w:rFonts w:ascii="Arial" w:hAnsi="Arial" w:cs="Arial"/>
          <w:sz w:val="24"/>
          <w:szCs w:val="24"/>
        </w:rPr>
        <w:t xml:space="preserve">The Clerk would </w:t>
      </w:r>
      <w:r w:rsidR="0018463C">
        <w:rPr>
          <w:rFonts w:ascii="Arial" w:hAnsi="Arial" w:cs="Arial"/>
          <w:sz w:val="24"/>
          <w:szCs w:val="24"/>
        </w:rPr>
        <w:t xml:space="preserve">try and </w:t>
      </w:r>
      <w:r w:rsidR="0086225D">
        <w:rPr>
          <w:rFonts w:ascii="Arial" w:hAnsi="Arial" w:cs="Arial"/>
          <w:sz w:val="24"/>
          <w:szCs w:val="24"/>
        </w:rPr>
        <w:t>contact the owners of the site. Cllr Harvey</w:t>
      </w:r>
      <w:r w:rsidR="009B3F07">
        <w:rPr>
          <w:rFonts w:ascii="Arial" w:hAnsi="Arial" w:cs="Arial"/>
          <w:sz w:val="24"/>
          <w:szCs w:val="24"/>
        </w:rPr>
        <w:t xml:space="preserve"> was chasing about clearing the ditch behind Horseshoe Lane/The Green.</w:t>
      </w:r>
    </w:p>
    <w:p w14:paraId="68FF2CB7" w14:textId="6D797EEA" w:rsidR="006D0D6C" w:rsidRPr="009B3BE5"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 </w:t>
      </w:r>
      <w:r w:rsidR="009B3BE5">
        <w:rPr>
          <w:rFonts w:ascii="Arial" w:hAnsi="Arial" w:cs="Arial"/>
          <w:b/>
          <w:sz w:val="24"/>
          <w:szCs w:val="24"/>
        </w:rPr>
        <w:t xml:space="preserve">Applications </w:t>
      </w:r>
      <w:r w:rsidR="00246652">
        <w:rPr>
          <w:rFonts w:ascii="Arial" w:hAnsi="Arial" w:cs="Arial"/>
          <w:b/>
          <w:sz w:val="24"/>
          <w:szCs w:val="24"/>
        </w:rPr>
        <w:t>with</w:t>
      </w:r>
      <w:r w:rsidR="009B3BE5">
        <w:rPr>
          <w:rFonts w:ascii="Arial" w:hAnsi="Arial" w:cs="Arial"/>
          <w:b/>
          <w:sz w:val="24"/>
          <w:szCs w:val="24"/>
        </w:rPr>
        <w:t xml:space="preserve"> SCDC</w:t>
      </w:r>
    </w:p>
    <w:p w14:paraId="2E6C5E65" w14:textId="0E24DC04" w:rsidR="00573145" w:rsidRDefault="00573145" w:rsidP="00A20891">
      <w:pPr>
        <w:tabs>
          <w:tab w:val="left" w:pos="709"/>
          <w:tab w:val="left" w:pos="5670"/>
        </w:tabs>
        <w:rPr>
          <w:rFonts w:ascii="Arial" w:hAnsi="Arial" w:cs="Arial"/>
          <w:b/>
          <w:sz w:val="24"/>
          <w:szCs w:val="24"/>
        </w:rPr>
      </w:pPr>
    </w:p>
    <w:tbl>
      <w:tblPr>
        <w:tblStyle w:val="TableGrid"/>
        <w:tblW w:w="0" w:type="auto"/>
        <w:tblInd w:w="817" w:type="dxa"/>
        <w:tblLook w:val="04A0" w:firstRow="1" w:lastRow="0" w:firstColumn="1" w:lastColumn="0" w:noHBand="0" w:noVBand="1"/>
      </w:tblPr>
      <w:tblGrid>
        <w:gridCol w:w="1924"/>
        <w:gridCol w:w="2087"/>
        <w:gridCol w:w="3495"/>
        <w:gridCol w:w="2134"/>
      </w:tblGrid>
      <w:tr w:rsidR="00EC6263" w:rsidRPr="00BF07B8" w14:paraId="4B6B186F" w14:textId="77777777">
        <w:tc>
          <w:tcPr>
            <w:tcW w:w="1924" w:type="dxa"/>
          </w:tcPr>
          <w:p w14:paraId="6AA1E003" w14:textId="77777777" w:rsidR="00EC6263" w:rsidRPr="00BF07B8" w:rsidRDefault="00EC6263">
            <w:pPr>
              <w:rPr>
                <w:rFonts w:ascii="Arial" w:eastAsia="Calibri" w:hAnsi="Arial" w:cs="Arial"/>
                <w:b/>
                <w:bCs/>
                <w:sz w:val="24"/>
                <w:szCs w:val="24"/>
              </w:rPr>
            </w:pPr>
            <w:r w:rsidRPr="00BF07B8">
              <w:rPr>
                <w:rFonts w:ascii="Arial" w:eastAsia="Calibri" w:hAnsi="Arial" w:cs="Arial"/>
                <w:b/>
                <w:bCs/>
                <w:sz w:val="24"/>
                <w:szCs w:val="24"/>
              </w:rPr>
              <w:t>Planning reference</w:t>
            </w:r>
          </w:p>
        </w:tc>
        <w:tc>
          <w:tcPr>
            <w:tcW w:w="2087" w:type="dxa"/>
          </w:tcPr>
          <w:p w14:paraId="5F1BB758" w14:textId="77777777" w:rsidR="00EC6263" w:rsidRPr="00BF07B8" w:rsidRDefault="00EC6263">
            <w:pPr>
              <w:rPr>
                <w:rFonts w:ascii="Arial" w:eastAsia="Calibri" w:hAnsi="Arial" w:cs="Arial"/>
                <w:b/>
                <w:bCs/>
                <w:sz w:val="24"/>
                <w:szCs w:val="24"/>
              </w:rPr>
            </w:pPr>
            <w:r w:rsidRPr="00BF07B8">
              <w:rPr>
                <w:rFonts w:ascii="Arial" w:eastAsia="Calibri" w:hAnsi="Arial" w:cs="Arial"/>
                <w:b/>
                <w:bCs/>
                <w:sz w:val="24"/>
                <w:szCs w:val="24"/>
              </w:rPr>
              <w:t>Address</w:t>
            </w:r>
          </w:p>
        </w:tc>
        <w:tc>
          <w:tcPr>
            <w:tcW w:w="3495" w:type="dxa"/>
          </w:tcPr>
          <w:p w14:paraId="45558628" w14:textId="77777777" w:rsidR="00EC6263" w:rsidRPr="00BF07B8" w:rsidRDefault="00EC6263">
            <w:pPr>
              <w:rPr>
                <w:rFonts w:ascii="Arial" w:hAnsi="Arial" w:cs="Arial"/>
                <w:b/>
                <w:bCs/>
                <w:sz w:val="24"/>
                <w:szCs w:val="24"/>
              </w:rPr>
            </w:pPr>
            <w:r w:rsidRPr="00BF07B8">
              <w:rPr>
                <w:rFonts w:ascii="Arial" w:hAnsi="Arial" w:cs="Arial"/>
                <w:b/>
                <w:bCs/>
                <w:sz w:val="24"/>
                <w:szCs w:val="24"/>
              </w:rPr>
              <w:t>Proposal</w:t>
            </w:r>
          </w:p>
        </w:tc>
        <w:tc>
          <w:tcPr>
            <w:tcW w:w="2134" w:type="dxa"/>
          </w:tcPr>
          <w:p w14:paraId="7D08888A" w14:textId="77777777" w:rsidR="00EC6263" w:rsidRPr="00BF07B8" w:rsidRDefault="00EC6263">
            <w:pPr>
              <w:rPr>
                <w:rFonts w:ascii="Arial" w:hAnsi="Arial" w:cs="Arial"/>
                <w:b/>
                <w:bCs/>
                <w:sz w:val="24"/>
                <w:szCs w:val="24"/>
              </w:rPr>
            </w:pPr>
            <w:r w:rsidRPr="00BF07B8">
              <w:rPr>
                <w:rFonts w:ascii="Arial" w:hAnsi="Arial" w:cs="Arial"/>
                <w:b/>
                <w:bCs/>
                <w:sz w:val="24"/>
                <w:szCs w:val="24"/>
              </w:rPr>
              <w:t>Decision</w:t>
            </w:r>
          </w:p>
        </w:tc>
      </w:tr>
      <w:tr w:rsidR="00246652" w:rsidRPr="00BF07B8" w14:paraId="772DED8D" w14:textId="77777777">
        <w:tc>
          <w:tcPr>
            <w:tcW w:w="1924" w:type="dxa"/>
          </w:tcPr>
          <w:p w14:paraId="32482D5D" w14:textId="738E469C" w:rsidR="00246652" w:rsidRPr="00246652" w:rsidRDefault="00246652" w:rsidP="00246652">
            <w:pPr>
              <w:tabs>
                <w:tab w:val="left" w:pos="426"/>
                <w:tab w:val="left" w:pos="6300"/>
              </w:tabs>
              <w:rPr>
                <w:rStyle w:val="casenumber"/>
                <w:rFonts w:ascii="Arial" w:hAnsi="Arial" w:cs="Arial"/>
                <w:b/>
                <w:bCs/>
                <w:color w:val="000000"/>
                <w:sz w:val="24"/>
                <w:szCs w:val="24"/>
                <w:shd w:val="clear" w:color="auto" w:fill="FFFFFF"/>
              </w:rPr>
            </w:pPr>
            <w:r w:rsidRPr="00246652">
              <w:rPr>
                <w:rFonts w:ascii="Arial" w:hAnsi="Arial" w:cs="Arial"/>
                <w:b/>
                <w:bCs/>
                <w:color w:val="000000"/>
                <w:sz w:val="24"/>
                <w:szCs w:val="24"/>
                <w:shd w:val="clear" w:color="auto" w:fill="FFFFFF"/>
              </w:rPr>
              <w:t>24/00192/FUL</w:t>
            </w:r>
          </w:p>
        </w:tc>
        <w:tc>
          <w:tcPr>
            <w:tcW w:w="2087" w:type="dxa"/>
          </w:tcPr>
          <w:p w14:paraId="16011896" w14:textId="43664382" w:rsidR="00246652" w:rsidRPr="009B61DF" w:rsidRDefault="00246652" w:rsidP="00246652">
            <w:pPr>
              <w:rPr>
                <w:rStyle w:val="address"/>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Mines Park Chapel Road </w:t>
            </w:r>
          </w:p>
        </w:tc>
        <w:tc>
          <w:tcPr>
            <w:tcW w:w="3495" w:type="dxa"/>
          </w:tcPr>
          <w:p w14:paraId="4318F720" w14:textId="787B8FAA" w:rsidR="00246652" w:rsidRPr="00246652" w:rsidRDefault="00246652" w:rsidP="00246652">
            <w:pPr>
              <w:rPr>
                <w:rFonts w:ascii="Arial" w:hAnsi="Arial" w:cs="Arial"/>
                <w:sz w:val="24"/>
                <w:szCs w:val="24"/>
              </w:rPr>
            </w:pPr>
            <w:hyperlink r:id="rId8" w:history="1">
              <w:r w:rsidRPr="00246652">
                <w:rPr>
                  <w:rStyle w:val="Hyperlink"/>
                  <w:rFonts w:ascii="Arial" w:hAnsi="Arial" w:cs="Arial"/>
                  <w:sz w:val="24"/>
                  <w:szCs w:val="24"/>
                  <w:shd w:val="clear" w:color="auto" w:fill="FFFFFF"/>
                </w:rPr>
                <w:t>Planning details</w:t>
              </w:r>
            </w:hyperlink>
          </w:p>
        </w:tc>
        <w:tc>
          <w:tcPr>
            <w:tcW w:w="2134" w:type="dxa"/>
          </w:tcPr>
          <w:p w14:paraId="2FCD6F27" w14:textId="0FB8BACD" w:rsidR="00246652" w:rsidRPr="00246652" w:rsidRDefault="00246652" w:rsidP="00246652">
            <w:pPr>
              <w:rPr>
                <w:rFonts w:ascii="Arial" w:hAnsi="Arial" w:cs="Arial"/>
                <w:b/>
                <w:bCs/>
                <w:sz w:val="24"/>
                <w:szCs w:val="24"/>
              </w:rPr>
            </w:pPr>
            <w:r w:rsidRPr="00246652">
              <w:rPr>
                <w:rFonts w:ascii="Arial" w:hAnsi="Arial" w:cs="Arial"/>
                <w:b/>
                <w:bCs/>
                <w:color w:val="000000"/>
                <w:sz w:val="24"/>
                <w:szCs w:val="24"/>
                <w:shd w:val="clear" w:color="auto" w:fill="FFFFFF"/>
              </w:rPr>
              <w:t>Awaiting decision</w:t>
            </w:r>
          </w:p>
        </w:tc>
      </w:tr>
      <w:tr w:rsidR="0071773C" w:rsidRPr="00BF07B8" w14:paraId="74C2A810" w14:textId="77777777">
        <w:tc>
          <w:tcPr>
            <w:tcW w:w="1924" w:type="dxa"/>
          </w:tcPr>
          <w:p w14:paraId="10984C3A" w14:textId="139F1951" w:rsidR="0071773C" w:rsidRPr="0071773C" w:rsidRDefault="0071773C" w:rsidP="00246652">
            <w:pPr>
              <w:tabs>
                <w:tab w:val="left" w:pos="426"/>
                <w:tab w:val="left" w:pos="6300"/>
              </w:tabs>
              <w:rPr>
                <w:rFonts w:ascii="Arial" w:hAnsi="Arial" w:cs="Arial"/>
                <w:b/>
                <w:bCs/>
                <w:color w:val="000000" w:themeColor="text1"/>
                <w:sz w:val="24"/>
                <w:szCs w:val="24"/>
                <w:shd w:val="clear" w:color="auto" w:fill="FFFFFF"/>
              </w:rPr>
            </w:pPr>
            <w:r w:rsidRPr="0071773C">
              <w:rPr>
                <w:rStyle w:val="casenumber"/>
                <w:rFonts w:ascii="Arial" w:hAnsi="Arial" w:cs="Arial"/>
                <w:b/>
                <w:bCs/>
                <w:color w:val="000000" w:themeColor="text1"/>
                <w:sz w:val="24"/>
                <w:szCs w:val="24"/>
                <w:shd w:val="clear" w:color="auto" w:fill="FFFFFF"/>
              </w:rPr>
              <w:t>25/04518/FUL</w:t>
            </w:r>
          </w:p>
        </w:tc>
        <w:tc>
          <w:tcPr>
            <w:tcW w:w="2087" w:type="dxa"/>
          </w:tcPr>
          <w:p w14:paraId="3DB10425" w14:textId="4D187849" w:rsidR="0071773C" w:rsidRPr="0071773C" w:rsidRDefault="0071773C" w:rsidP="00246652">
            <w:pPr>
              <w:rPr>
                <w:rFonts w:ascii="Arial" w:hAnsi="Arial" w:cs="Arial"/>
                <w:color w:val="000000" w:themeColor="text1"/>
                <w:sz w:val="24"/>
                <w:szCs w:val="24"/>
                <w:shd w:val="clear" w:color="auto" w:fill="FFFFFF"/>
              </w:rPr>
            </w:pPr>
            <w:r w:rsidRPr="0071773C">
              <w:rPr>
                <w:rStyle w:val="address"/>
                <w:rFonts w:ascii="Arial" w:hAnsi="Arial" w:cs="Arial"/>
                <w:color w:val="000000" w:themeColor="text1"/>
                <w:sz w:val="24"/>
                <w:szCs w:val="24"/>
                <w:shd w:val="clear" w:color="auto" w:fill="FFFFFF"/>
              </w:rPr>
              <w:t>Weston Colville Bridleway 14 CB21 5NU</w:t>
            </w:r>
          </w:p>
        </w:tc>
        <w:tc>
          <w:tcPr>
            <w:tcW w:w="3495" w:type="dxa"/>
          </w:tcPr>
          <w:p w14:paraId="4AF8C653" w14:textId="180A153D" w:rsidR="0071773C" w:rsidRPr="0071773C" w:rsidRDefault="0071773C" w:rsidP="00246652">
            <w:pPr>
              <w:rPr>
                <w:rFonts w:ascii="Arial" w:hAnsi="Arial" w:cs="Arial"/>
                <w:sz w:val="24"/>
                <w:szCs w:val="24"/>
              </w:rPr>
            </w:pPr>
            <w:hyperlink r:id="rId9" w:history="1">
              <w:r w:rsidRPr="0071773C">
                <w:rPr>
                  <w:rStyle w:val="Hyperlink"/>
                  <w:rFonts w:ascii="Arial" w:hAnsi="Arial" w:cs="Arial"/>
                  <w:sz w:val="24"/>
                  <w:szCs w:val="24"/>
                </w:rPr>
                <w:t>Planning details</w:t>
              </w:r>
            </w:hyperlink>
            <w:r>
              <w:rPr>
                <w:rFonts w:ascii="Arial" w:hAnsi="Arial" w:cs="Arial"/>
                <w:sz w:val="24"/>
                <w:szCs w:val="24"/>
              </w:rPr>
              <w:t xml:space="preserve"> </w:t>
            </w:r>
          </w:p>
        </w:tc>
        <w:tc>
          <w:tcPr>
            <w:tcW w:w="2134" w:type="dxa"/>
          </w:tcPr>
          <w:p w14:paraId="44DD318C" w14:textId="152A6FA7" w:rsidR="0071773C" w:rsidRPr="00246652" w:rsidRDefault="007D66C5"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Withdrawn</w:t>
            </w:r>
          </w:p>
        </w:tc>
      </w:tr>
    </w:tbl>
    <w:p w14:paraId="11404B9F" w14:textId="77777777" w:rsidR="00EC6263" w:rsidRPr="00A20891" w:rsidRDefault="00EC6263" w:rsidP="00A20891">
      <w:pPr>
        <w:tabs>
          <w:tab w:val="left" w:pos="709"/>
          <w:tab w:val="left" w:pos="5670"/>
        </w:tabs>
        <w:rPr>
          <w:rFonts w:ascii="Arial" w:hAnsi="Arial" w:cs="Arial"/>
          <w:b/>
          <w:sz w:val="24"/>
          <w:szCs w:val="24"/>
        </w:rPr>
      </w:pPr>
    </w:p>
    <w:p w14:paraId="114F0C8F" w14:textId="2ACC70D9" w:rsidR="00A0629D" w:rsidRPr="00A22E7D" w:rsidRDefault="00305196" w:rsidP="00A22E7D">
      <w:pPr>
        <w:pStyle w:val="ListParagraph"/>
        <w:numPr>
          <w:ilvl w:val="1"/>
          <w:numId w:val="22"/>
        </w:numPr>
        <w:tabs>
          <w:tab w:val="left" w:pos="426"/>
          <w:tab w:val="left" w:pos="709"/>
        </w:tabs>
        <w:rPr>
          <w:rFonts w:ascii="Arial" w:hAnsi="Arial" w:cs="Arial"/>
          <w:b/>
          <w:sz w:val="24"/>
          <w:szCs w:val="24"/>
        </w:rPr>
      </w:pPr>
      <w:r w:rsidRPr="00A22E7D">
        <w:rPr>
          <w:rFonts w:ascii="Arial" w:hAnsi="Arial" w:cs="Arial"/>
          <w:b/>
          <w:sz w:val="24"/>
          <w:szCs w:val="24"/>
        </w:rPr>
        <w:t xml:space="preserve">Flooding </w:t>
      </w:r>
      <w:r w:rsidRPr="00A22E7D">
        <w:rPr>
          <w:rFonts w:ascii="Arial" w:hAnsi="Arial" w:cs="Arial"/>
          <w:bCs/>
          <w:sz w:val="24"/>
          <w:szCs w:val="24"/>
        </w:rPr>
        <w:t xml:space="preserve">– </w:t>
      </w:r>
      <w:r w:rsidR="00D717F8">
        <w:rPr>
          <w:rFonts w:ascii="Arial" w:hAnsi="Arial" w:cs="Arial"/>
          <w:bCs/>
          <w:sz w:val="24"/>
          <w:szCs w:val="24"/>
        </w:rPr>
        <w:t>Common Road had not flooded, despite heavy rains, but there had not been any flash flooding. Concerns were raised about the drains on Mill Hill.</w:t>
      </w:r>
    </w:p>
    <w:p w14:paraId="3233CB4E" w14:textId="3040884A" w:rsidR="00F044B9" w:rsidRPr="00F044B9" w:rsidRDefault="00B90B7A" w:rsidP="00B90B7A">
      <w:pPr>
        <w:shd w:val="clear" w:color="auto" w:fill="FFFFFF"/>
        <w:ind w:left="709"/>
        <w:textAlignment w:val="baseline"/>
        <w:rPr>
          <w:rFonts w:ascii="Arial" w:hAnsi="Arial" w:cs="Arial"/>
          <w:color w:val="000000"/>
          <w:sz w:val="24"/>
          <w:szCs w:val="24"/>
          <w:lang w:eastAsia="en-GB"/>
        </w:rPr>
      </w:pPr>
      <w:r>
        <w:rPr>
          <w:rFonts w:ascii="Arial" w:hAnsi="Arial" w:cs="Arial"/>
          <w:b/>
          <w:sz w:val="24"/>
          <w:szCs w:val="24"/>
        </w:rPr>
        <w:t xml:space="preserve">8.2 </w:t>
      </w:r>
      <w:r w:rsidR="00F915B9" w:rsidRPr="00BF07B8">
        <w:rPr>
          <w:rFonts w:ascii="Arial" w:hAnsi="Arial" w:cs="Arial"/>
          <w:b/>
          <w:sz w:val="24"/>
          <w:szCs w:val="24"/>
        </w:rPr>
        <w:t>Footpaths –</w:t>
      </w:r>
      <w:r w:rsidR="00D717F8">
        <w:rPr>
          <w:rFonts w:ascii="Arial" w:hAnsi="Arial" w:cs="Arial"/>
          <w:sz w:val="24"/>
          <w:szCs w:val="24"/>
        </w:rPr>
        <w:t xml:space="preserve">The bridge by the ford on Brook Lane, had lifted with heavy </w:t>
      </w:r>
      <w:r w:rsidR="00274912">
        <w:rPr>
          <w:rFonts w:ascii="Arial" w:hAnsi="Arial" w:cs="Arial"/>
          <w:sz w:val="24"/>
          <w:szCs w:val="24"/>
        </w:rPr>
        <w:t xml:space="preserve">rains, but was being monitored by </w:t>
      </w:r>
      <w:r w:rsidR="00274912" w:rsidRPr="00B90B7A">
        <w:rPr>
          <w:rFonts w:ascii="Arial" w:hAnsi="Arial" w:cs="Arial"/>
          <w:sz w:val="24"/>
          <w:szCs w:val="24"/>
        </w:rPr>
        <w:t xml:space="preserve">Highways. </w:t>
      </w:r>
      <w:r w:rsidR="00F044B9" w:rsidRPr="00B90B7A">
        <w:rPr>
          <w:rFonts w:ascii="Arial" w:hAnsi="Arial" w:cs="Arial"/>
          <w:color w:val="000000"/>
          <w:sz w:val="24"/>
          <w:szCs w:val="24"/>
          <w:lang w:eastAsia="en-GB"/>
        </w:rPr>
        <w:t xml:space="preserve"> </w:t>
      </w:r>
      <w:r w:rsidRPr="00B90B7A">
        <w:rPr>
          <w:rFonts w:ascii="Arial" w:hAnsi="Arial" w:cs="Arial"/>
          <w:color w:val="000000"/>
          <w:sz w:val="24"/>
          <w:szCs w:val="24"/>
          <w:lang w:eastAsia="en-GB"/>
        </w:rPr>
        <w:t xml:space="preserve">Cllr Durham had contacted </w:t>
      </w:r>
      <w:r w:rsidRPr="00B90B7A">
        <w:rPr>
          <w:rFonts w:ascii="Arial" w:hAnsi="Arial" w:cs="Arial"/>
          <w:color w:val="000000"/>
          <w:sz w:val="24"/>
          <w:szCs w:val="24"/>
          <w:lang w:eastAsia="en-GB"/>
        </w:rPr>
        <w:t xml:space="preserve">CCC to update </w:t>
      </w:r>
      <w:r>
        <w:rPr>
          <w:rFonts w:ascii="Arial" w:hAnsi="Arial" w:cs="Arial"/>
          <w:color w:val="000000"/>
          <w:sz w:val="24"/>
          <w:szCs w:val="24"/>
          <w:lang w:eastAsia="en-GB"/>
        </w:rPr>
        <w:t xml:space="preserve">the PC </w:t>
      </w:r>
      <w:r w:rsidRPr="00B90B7A">
        <w:rPr>
          <w:rFonts w:ascii="Arial" w:hAnsi="Arial" w:cs="Arial"/>
          <w:color w:val="000000"/>
          <w:sz w:val="24"/>
          <w:szCs w:val="24"/>
          <w:lang w:eastAsia="en-GB"/>
        </w:rPr>
        <w:t>on the closure of th</w:t>
      </w:r>
      <w:r w:rsidRPr="00B90B7A">
        <w:rPr>
          <w:rFonts w:ascii="Arial" w:hAnsi="Arial" w:cs="Arial"/>
          <w:color w:val="000000"/>
          <w:sz w:val="24"/>
          <w:szCs w:val="24"/>
          <w:lang w:eastAsia="en-GB"/>
        </w:rPr>
        <w:t xml:space="preserve">e </w:t>
      </w:r>
      <w:r w:rsidRPr="00B90B7A">
        <w:rPr>
          <w:rFonts w:ascii="Arial" w:hAnsi="Arial" w:cs="Arial"/>
          <w:color w:val="000000"/>
          <w:sz w:val="24"/>
          <w:szCs w:val="24"/>
          <w:lang w:eastAsia="en-GB"/>
        </w:rPr>
        <w:t>PRoW</w:t>
      </w:r>
      <w:r w:rsidRPr="00B90B7A">
        <w:rPr>
          <w:rFonts w:ascii="Arial" w:hAnsi="Arial" w:cs="Arial"/>
          <w:color w:val="000000"/>
          <w:sz w:val="24"/>
          <w:szCs w:val="24"/>
          <w:lang w:eastAsia="en-GB"/>
        </w:rPr>
        <w:t xml:space="preserve"> at the bottom of Horseshoe Lane</w:t>
      </w:r>
      <w:r w:rsidRPr="00B90B7A">
        <w:rPr>
          <w:rFonts w:ascii="Arial" w:hAnsi="Arial" w:cs="Arial"/>
          <w:color w:val="000000"/>
          <w:sz w:val="24"/>
          <w:szCs w:val="24"/>
          <w:lang w:eastAsia="en-GB"/>
        </w:rPr>
        <w:t xml:space="preserve">, but had not received any response, the original 6 month date for reopening had passed. It </w:t>
      </w:r>
      <w:r w:rsidRPr="00B90B7A">
        <w:rPr>
          <w:rFonts w:ascii="Arial" w:hAnsi="Arial" w:cs="Arial"/>
          <w:color w:val="000000"/>
          <w:sz w:val="24"/>
          <w:szCs w:val="24"/>
          <w:lang w:eastAsia="en-GB"/>
        </w:rPr>
        <w:t>was</w:t>
      </w:r>
      <w:r w:rsidRPr="00B90B7A">
        <w:rPr>
          <w:rFonts w:ascii="Arial" w:hAnsi="Arial" w:cs="Arial"/>
          <w:color w:val="000000"/>
          <w:sz w:val="24"/>
          <w:szCs w:val="24"/>
          <w:lang w:eastAsia="en-GB"/>
        </w:rPr>
        <w:t xml:space="preserve"> presumed to be closed for the duration of the building work, but CCC ha</w:t>
      </w:r>
      <w:r w:rsidRPr="00B90B7A">
        <w:rPr>
          <w:rFonts w:ascii="Arial" w:hAnsi="Arial" w:cs="Arial"/>
          <w:color w:val="000000"/>
          <w:sz w:val="24"/>
          <w:szCs w:val="24"/>
          <w:lang w:eastAsia="en-GB"/>
        </w:rPr>
        <w:t>d</w:t>
      </w:r>
      <w:r w:rsidRPr="00B90B7A">
        <w:rPr>
          <w:rFonts w:ascii="Arial" w:hAnsi="Arial" w:cs="Arial"/>
          <w:color w:val="000000"/>
          <w:sz w:val="24"/>
          <w:szCs w:val="24"/>
          <w:lang w:eastAsia="en-GB"/>
        </w:rPr>
        <w:t xml:space="preserve"> not confirmed that. </w:t>
      </w:r>
    </w:p>
    <w:p w14:paraId="39BC4917" w14:textId="0B77AD1E" w:rsidR="009B3BE5" w:rsidRPr="00285137" w:rsidRDefault="00B90B7A" w:rsidP="00285137">
      <w:pPr>
        <w:shd w:val="clear" w:color="auto" w:fill="FFFFFF"/>
        <w:ind w:left="709"/>
        <w:textAlignment w:val="baseline"/>
        <w:rPr>
          <w:rFonts w:ascii="Arial" w:hAnsi="Arial" w:cs="Arial"/>
          <w:color w:val="000000"/>
          <w:sz w:val="24"/>
          <w:szCs w:val="24"/>
          <w:lang w:eastAsia="en-GB"/>
        </w:rPr>
      </w:pPr>
      <w:r>
        <w:rPr>
          <w:rFonts w:ascii="Arial" w:hAnsi="Arial" w:cs="Arial"/>
          <w:b/>
          <w:sz w:val="24"/>
          <w:szCs w:val="24"/>
        </w:rPr>
        <w:t xml:space="preserve">8.3 </w:t>
      </w:r>
      <w:r w:rsidR="00255959" w:rsidRPr="00B90B7A">
        <w:rPr>
          <w:rFonts w:ascii="Arial" w:hAnsi="Arial" w:cs="Arial"/>
          <w:b/>
          <w:sz w:val="24"/>
          <w:szCs w:val="24"/>
        </w:rPr>
        <w:t xml:space="preserve">MVAS </w:t>
      </w:r>
      <w:r w:rsidR="009B3BE5" w:rsidRPr="00B90B7A">
        <w:rPr>
          <w:rFonts w:ascii="Arial" w:hAnsi="Arial" w:cs="Arial"/>
          <w:b/>
          <w:sz w:val="24"/>
          <w:szCs w:val="24"/>
        </w:rPr>
        <w:t>–</w:t>
      </w:r>
      <w:r w:rsidR="00255959" w:rsidRPr="00B90B7A">
        <w:rPr>
          <w:rFonts w:ascii="Arial" w:hAnsi="Arial" w:cs="Arial"/>
          <w:bCs/>
          <w:sz w:val="24"/>
          <w:szCs w:val="24"/>
        </w:rPr>
        <w:t xml:space="preserve"> </w:t>
      </w:r>
      <w:r w:rsidR="00274912" w:rsidRPr="00B90B7A">
        <w:rPr>
          <w:rFonts w:ascii="Arial" w:hAnsi="Arial" w:cs="Arial"/>
          <w:bCs/>
          <w:sz w:val="24"/>
          <w:szCs w:val="24"/>
        </w:rPr>
        <w:t>A</w:t>
      </w:r>
      <w:r w:rsidR="009B3BE5" w:rsidRPr="00B90B7A">
        <w:rPr>
          <w:rFonts w:ascii="Arial" w:hAnsi="Arial" w:cs="Arial"/>
          <w:bCs/>
          <w:sz w:val="24"/>
          <w:szCs w:val="24"/>
        </w:rPr>
        <w:t xml:space="preserve"> report</w:t>
      </w:r>
      <w:r w:rsidR="00274912" w:rsidRPr="00B90B7A">
        <w:rPr>
          <w:rFonts w:ascii="Arial" w:hAnsi="Arial" w:cs="Arial"/>
          <w:bCs/>
          <w:sz w:val="24"/>
          <w:szCs w:val="24"/>
        </w:rPr>
        <w:t xml:space="preserve"> was received</w:t>
      </w:r>
      <w:r w:rsidR="007D66C5" w:rsidRPr="00B90B7A">
        <w:rPr>
          <w:rFonts w:ascii="Arial" w:hAnsi="Arial" w:cs="Arial"/>
          <w:bCs/>
          <w:sz w:val="24"/>
          <w:szCs w:val="24"/>
        </w:rPr>
        <w:t xml:space="preserve">, </w:t>
      </w:r>
      <w:r w:rsidR="00274912" w:rsidRPr="00B90B7A">
        <w:rPr>
          <w:rFonts w:ascii="Arial" w:hAnsi="Arial" w:cs="Arial"/>
          <w:bCs/>
          <w:sz w:val="24"/>
          <w:szCs w:val="24"/>
        </w:rPr>
        <w:t xml:space="preserve">it was agreed that </w:t>
      </w:r>
      <w:r w:rsidR="007D66C5" w:rsidRPr="00B90B7A">
        <w:rPr>
          <w:rFonts w:ascii="Arial" w:hAnsi="Arial" w:cs="Arial"/>
          <w:bCs/>
          <w:sz w:val="24"/>
          <w:szCs w:val="24"/>
        </w:rPr>
        <w:t xml:space="preserve">data should be submitted to </w:t>
      </w:r>
      <w:r w:rsidR="0018463C" w:rsidRPr="00B90B7A">
        <w:rPr>
          <w:rFonts w:ascii="Arial" w:hAnsi="Arial" w:cs="Arial"/>
          <w:bCs/>
          <w:sz w:val="24"/>
          <w:szCs w:val="24"/>
        </w:rPr>
        <w:t xml:space="preserve">the </w:t>
      </w:r>
      <w:r>
        <w:rPr>
          <w:rFonts w:ascii="Arial" w:hAnsi="Arial" w:cs="Arial"/>
          <w:bCs/>
          <w:sz w:val="24"/>
          <w:szCs w:val="24"/>
        </w:rPr>
        <w:t xml:space="preserve">case worker for </w:t>
      </w:r>
      <w:r w:rsidR="0018463C" w:rsidRPr="00B90B7A">
        <w:rPr>
          <w:rFonts w:ascii="Arial" w:hAnsi="Arial" w:cs="Arial"/>
          <w:bCs/>
          <w:sz w:val="24"/>
          <w:szCs w:val="24"/>
        </w:rPr>
        <w:t>Pippa Heylings</w:t>
      </w:r>
      <w:r w:rsidR="007D66C5" w:rsidRPr="00B90B7A">
        <w:rPr>
          <w:rFonts w:ascii="Arial" w:hAnsi="Arial" w:cs="Arial"/>
          <w:bCs/>
          <w:sz w:val="24"/>
          <w:szCs w:val="24"/>
        </w:rPr>
        <w:t xml:space="preserve"> </w:t>
      </w:r>
      <w:r w:rsidR="00735538" w:rsidRPr="00B90B7A">
        <w:rPr>
          <w:rFonts w:ascii="Arial" w:hAnsi="Arial" w:cs="Arial"/>
          <w:bCs/>
          <w:sz w:val="24"/>
          <w:szCs w:val="24"/>
        </w:rPr>
        <w:t>MP</w:t>
      </w:r>
      <w:r>
        <w:rPr>
          <w:rFonts w:ascii="Arial" w:hAnsi="Arial" w:cs="Arial"/>
          <w:bCs/>
          <w:sz w:val="24"/>
          <w:szCs w:val="24"/>
        </w:rPr>
        <w:t xml:space="preserve">, </w:t>
      </w:r>
      <w:r w:rsidRPr="00B90B7A">
        <w:rPr>
          <w:rFonts w:ascii="Arial" w:hAnsi="Arial" w:cs="Arial"/>
          <w:bCs/>
          <w:sz w:val="24"/>
          <w:szCs w:val="24"/>
        </w:rPr>
        <w:t>following concerns raised by Parishioners.</w:t>
      </w:r>
      <w:r w:rsidR="007D66C5" w:rsidRPr="00B90B7A">
        <w:rPr>
          <w:rFonts w:ascii="Arial" w:hAnsi="Arial" w:cs="Arial"/>
          <w:bCs/>
          <w:sz w:val="24"/>
          <w:szCs w:val="24"/>
        </w:rPr>
        <w:t xml:space="preserve"> </w:t>
      </w:r>
      <w:r w:rsidR="00274912" w:rsidRPr="00B90B7A">
        <w:rPr>
          <w:rFonts w:ascii="Arial" w:hAnsi="Arial" w:cs="Arial"/>
          <w:b/>
          <w:sz w:val="24"/>
          <w:szCs w:val="24"/>
        </w:rPr>
        <w:t xml:space="preserve">P: Cllr </w:t>
      </w:r>
      <w:r w:rsidR="00735538" w:rsidRPr="00B90B7A">
        <w:rPr>
          <w:rFonts w:ascii="Arial" w:hAnsi="Arial" w:cs="Arial"/>
          <w:b/>
          <w:sz w:val="24"/>
          <w:szCs w:val="24"/>
        </w:rPr>
        <w:t>Pagonis, S: Russell, All in fav</w:t>
      </w:r>
      <w:r>
        <w:rPr>
          <w:rFonts w:ascii="Arial" w:hAnsi="Arial" w:cs="Arial"/>
          <w:b/>
          <w:sz w:val="24"/>
          <w:szCs w:val="24"/>
        </w:rPr>
        <w:t>.</w:t>
      </w:r>
      <w:r w:rsidR="00735538" w:rsidRPr="00B90B7A">
        <w:rPr>
          <w:rFonts w:ascii="Arial" w:hAnsi="Arial" w:cs="Arial"/>
          <w:b/>
          <w:sz w:val="24"/>
          <w:szCs w:val="24"/>
        </w:rPr>
        <w:t xml:space="preserve"> </w:t>
      </w:r>
      <w:r w:rsidR="0018463C" w:rsidRPr="00B90B7A">
        <w:rPr>
          <w:rFonts w:ascii="Arial" w:hAnsi="Arial" w:cs="Arial"/>
          <w:bCs/>
          <w:sz w:val="24"/>
          <w:szCs w:val="24"/>
        </w:rPr>
        <w:t>The dat</w:t>
      </w:r>
      <w:r>
        <w:rPr>
          <w:rFonts w:ascii="Arial" w:hAnsi="Arial" w:cs="Arial"/>
          <w:bCs/>
          <w:sz w:val="24"/>
          <w:szCs w:val="24"/>
        </w:rPr>
        <w:t>a</w:t>
      </w:r>
      <w:r w:rsidR="0018463C" w:rsidRPr="00B90B7A">
        <w:rPr>
          <w:rFonts w:ascii="Arial" w:hAnsi="Arial" w:cs="Arial"/>
          <w:bCs/>
          <w:sz w:val="24"/>
          <w:szCs w:val="24"/>
        </w:rPr>
        <w:t xml:space="preserve"> showed that </w:t>
      </w:r>
      <w:r w:rsidR="00D717F8" w:rsidRPr="00B90B7A">
        <w:rPr>
          <w:rFonts w:ascii="Arial" w:hAnsi="Arial" w:cs="Arial"/>
          <w:bCs/>
          <w:sz w:val="24"/>
          <w:szCs w:val="24"/>
        </w:rPr>
        <w:t xml:space="preserve">93% </w:t>
      </w:r>
      <w:r w:rsidR="0018463C" w:rsidRPr="00B90B7A">
        <w:rPr>
          <w:rFonts w:ascii="Arial" w:hAnsi="Arial" w:cs="Arial"/>
          <w:bCs/>
          <w:sz w:val="24"/>
          <w:szCs w:val="24"/>
        </w:rPr>
        <w:t xml:space="preserve">of vehicles were travelling </w:t>
      </w:r>
      <w:r w:rsidR="00D717F8" w:rsidRPr="00B90B7A">
        <w:rPr>
          <w:rFonts w:ascii="Arial" w:hAnsi="Arial" w:cs="Arial"/>
          <w:bCs/>
          <w:sz w:val="24"/>
          <w:szCs w:val="24"/>
        </w:rPr>
        <w:t xml:space="preserve">under 35mph Brinkley Road, 92% Mill Hill. </w:t>
      </w:r>
      <w:r w:rsidR="00735538" w:rsidRPr="00B90B7A">
        <w:rPr>
          <w:rFonts w:ascii="Arial" w:hAnsi="Arial" w:cs="Arial"/>
          <w:bCs/>
          <w:sz w:val="24"/>
          <w:szCs w:val="24"/>
        </w:rPr>
        <w:t xml:space="preserve">The signs would continue to be moved around the entrances/exits </w:t>
      </w:r>
      <w:r w:rsidR="0018463C" w:rsidRPr="00B90B7A">
        <w:rPr>
          <w:rFonts w:ascii="Arial" w:hAnsi="Arial" w:cs="Arial"/>
          <w:bCs/>
          <w:sz w:val="24"/>
          <w:szCs w:val="24"/>
        </w:rPr>
        <w:t xml:space="preserve">and </w:t>
      </w:r>
      <w:r w:rsidR="00735538" w:rsidRPr="00B90B7A">
        <w:rPr>
          <w:rFonts w:ascii="Arial" w:hAnsi="Arial" w:cs="Arial"/>
          <w:bCs/>
          <w:sz w:val="24"/>
          <w:szCs w:val="24"/>
        </w:rPr>
        <w:t>by the Recreation Ground. It was proposed that the PC would send the data to the Police as a one off</w:t>
      </w:r>
      <w:r>
        <w:rPr>
          <w:rFonts w:ascii="Arial" w:hAnsi="Arial" w:cs="Arial"/>
          <w:bCs/>
          <w:sz w:val="24"/>
          <w:szCs w:val="24"/>
        </w:rPr>
        <w:t>.</w:t>
      </w:r>
      <w:r w:rsidR="00735538" w:rsidRPr="00B90B7A">
        <w:rPr>
          <w:rFonts w:ascii="Arial" w:hAnsi="Arial" w:cs="Arial"/>
          <w:bCs/>
          <w:sz w:val="24"/>
          <w:szCs w:val="24"/>
        </w:rPr>
        <w:t xml:space="preserve"> </w:t>
      </w:r>
      <w:r w:rsidRPr="00F044B9">
        <w:rPr>
          <w:rFonts w:ascii="Arial" w:hAnsi="Arial" w:cs="Arial"/>
          <w:color w:val="000000"/>
          <w:sz w:val="24"/>
          <w:szCs w:val="24"/>
          <w:lang w:eastAsia="en-GB"/>
        </w:rPr>
        <w:t xml:space="preserve">The caveat was that </w:t>
      </w:r>
      <w:r>
        <w:rPr>
          <w:rFonts w:ascii="Arial" w:hAnsi="Arial" w:cs="Arial"/>
          <w:color w:val="000000"/>
          <w:sz w:val="24"/>
          <w:szCs w:val="24"/>
          <w:lang w:eastAsia="en-GB"/>
        </w:rPr>
        <w:t>the PC</w:t>
      </w:r>
      <w:r w:rsidRPr="00F044B9">
        <w:rPr>
          <w:rFonts w:ascii="Arial" w:hAnsi="Arial" w:cs="Arial"/>
          <w:color w:val="000000"/>
          <w:sz w:val="24"/>
          <w:szCs w:val="24"/>
          <w:lang w:eastAsia="en-GB"/>
        </w:rPr>
        <w:t xml:space="preserve"> should explain to the police that the data did not support the issue the parishioner raised, nor did it meet the threshold where we might expect imminent police action. </w:t>
      </w:r>
      <w:r w:rsidR="00735538" w:rsidRPr="00B90B7A">
        <w:rPr>
          <w:rFonts w:ascii="Arial" w:hAnsi="Arial" w:cs="Arial"/>
          <w:b/>
          <w:sz w:val="24"/>
          <w:szCs w:val="24"/>
        </w:rPr>
        <w:t xml:space="preserve">P: Cllr Garrod, S: Cllr Russell, All in fav. </w:t>
      </w:r>
    </w:p>
    <w:p w14:paraId="5C1E130E" w14:textId="2ADB50BF" w:rsidR="00F70536" w:rsidRPr="00B90B7A" w:rsidRDefault="009B3BE5" w:rsidP="00B90B7A">
      <w:pPr>
        <w:pStyle w:val="ListParagraph"/>
        <w:numPr>
          <w:ilvl w:val="1"/>
          <w:numId w:val="25"/>
        </w:numPr>
        <w:tabs>
          <w:tab w:val="left" w:pos="709"/>
          <w:tab w:val="left" w:pos="1134"/>
        </w:tabs>
        <w:rPr>
          <w:rFonts w:ascii="Arial" w:hAnsi="Arial" w:cs="Arial"/>
          <w:b/>
          <w:sz w:val="24"/>
          <w:szCs w:val="24"/>
        </w:rPr>
      </w:pPr>
      <w:r w:rsidRPr="00B90B7A">
        <w:rPr>
          <w:rFonts w:ascii="Arial" w:hAnsi="Arial" w:cs="Arial"/>
          <w:b/>
          <w:sz w:val="24"/>
          <w:szCs w:val="24"/>
        </w:rPr>
        <w:t>Kingsway Solar</w:t>
      </w:r>
      <w:r w:rsidR="000637DF" w:rsidRPr="00B90B7A">
        <w:rPr>
          <w:rFonts w:ascii="Arial" w:hAnsi="Arial" w:cs="Arial"/>
          <w:b/>
          <w:sz w:val="24"/>
          <w:szCs w:val="24"/>
        </w:rPr>
        <w:t xml:space="preserve"> –</w:t>
      </w:r>
      <w:r w:rsidR="00F70536" w:rsidRPr="00B90B7A">
        <w:rPr>
          <w:rFonts w:ascii="Arial" w:hAnsi="Arial" w:cs="Arial"/>
          <w:b/>
          <w:sz w:val="24"/>
          <w:szCs w:val="24"/>
        </w:rPr>
        <w:t xml:space="preserve"> </w:t>
      </w:r>
      <w:r w:rsidR="00FD03F0" w:rsidRPr="00B90B7A">
        <w:rPr>
          <w:rFonts w:ascii="Arial" w:hAnsi="Arial" w:cs="Arial"/>
          <w:bCs/>
          <w:sz w:val="24"/>
          <w:szCs w:val="24"/>
        </w:rPr>
        <w:t>R</w:t>
      </w:r>
      <w:r w:rsidR="00A22E7D" w:rsidRPr="00B90B7A">
        <w:rPr>
          <w:rFonts w:ascii="Arial" w:hAnsi="Arial" w:cs="Arial"/>
          <w:bCs/>
          <w:sz w:val="24"/>
          <w:szCs w:val="24"/>
        </w:rPr>
        <w:t>eport</w:t>
      </w:r>
      <w:r w:rsidR="00785B57" w:rsidRPr="00B90B7A">
        <w:rPr>
          <w:rFonts w:ascii="Arial" w:hAnsi="Arial" w:cs="Arial"/>
          <w:bCs/>
          <w:sz w:val="24"/>
          <w:szCs w:val="24"/>
        </w:rPr>
        <w:t>s</w:t>
      </w:r>
      <w:r w:rsidR="00A22E7D" w:rsidRPr="00B90B7A">
        <w:rPr>
          <w:rFonts w:ascii="Arial" w:hAnsi="Arial" w:cs="Arial"/>
          <w:bCs/>
          <w:sz w:val="24"/>
          <w:szCs w:val="24"/>
        </w:rPr>
        <w:t xml:space="preserve"> </w:t>
      </w:r>
      <w:r w:rsidR="00735538" w:rsidRPr="00B90B7A">
        <w:rPr>
          <w:rFonts w:ascii="Arial" w:hAnsi="Arial" w:cs="Arial"/>
          <w:bCs/>
          <w:sz w:val="24"/>
          <w:szCs w:val="24"/>
        </w:rPr>
        <w:t>w</w:t>
      </w:r>
      <w:r w:rsidR="00785B57" w:rsidRPr="00B90B7A">
        <w:rPr>
          <w:rFonts w:ascii="Arial" w:hAnsi="Arial" w:cs="Arial"/>
          <w:bCs/>
          <w:sz w:val="24"/>
          <w:szCs w:val="24"/>
        </w:rPr>
        <w:t>ere</w:t>
      </w:r>
      <w:r w:rsidR="00735538" w:rsidRPr="00B90B7A">
        <w:rPr>
          <w:rFonts w:ascii="Arial" w:hAnsi="Arial" w:cs="Arial"/>
          <w:bCs/>
          <w:sz w:val="24"/>
          <w:szCs w:val="24"/>
        </w:rPr>
        <w:t xml:space="preserve"> received </w:t>
      </w:r>
      <w:r w:rsidR="00A22E7D" w:rsidRPr="00B90B7A">
        <w:rPr>
          <w:rFonts w:ascii="Arial" w:hAnsi="Arial" w:cs="Arial"/>
          <w:bCs/>
          <w:sz w:val="24"/>
          <w:szCs w:val="24"/>
        </w:rPr>
        <w:t xml:space="preserve">from </w:t>
      </w:r>
      <w:r w:rsidR="00785B57" w:rsidRPr="00B90B7A">
        <w:rPr>
          <w:rFonts w:ascii="Arial" w:hAnsi="Arial" w:cs="Arial"/>
          <w:bCs/>
          <w:sz w:val="24"/>
          <w:szCs w:val="24"/>
        </w:rPr>
        <w:t xml:space="preserve">the KSCA AGM, and </w:t>
      </w:r>
      <w:r w:rsidR="007D66C5" w:rsidRPr="00B90B7A">
        <w:rPr>
          <w:rFonts w:ascii="Arial" w:hAnsi="Arial" w:cs="Arial"/>
          <w:bCs/>
          <w:sz w:val="24"/>
          <w:szCs w:val="24"/>
        </w:rPr>
        <w:t>PC Alliance meeting on 24</w:t>
      </w:r>
      <w:r w:rsidR="007D66C5" w:rsidRPr="00B90B7A">
        <w:rPr>
          <w:rFonts w:ascii="Arial" w:hAnsi="Arial" w:cs="Arial"/>
          <w:bCs/>
          <w:sz w:val="24"/>
          <w:szCs w:val="24"/>
          <w:vertAlign w:val="superscript"/>
        </w:rPr>
        <w:t>th</w:t>
      </w:r>
      <w:r w:rsidR="007D66C5" w:rsidRPr="00B90B7A">
        <w:rPr>
          <w:rFonts w:ascii="Arial" w:hAnsi="Arial" w:cs="Arial"/>
          <w:bCs/>
          <w:sz w:val="24"/>
          <w:szCs w:val="24"/>
        </w:rPr>
        <w:t xml:space="preserve"> February</w:t>
      </w:r>
      <w:r w:rsidR="00785B57" w:rsidRPr="00B90B7A">
        <w:rPr>
          <w:rFonts w:ascii="Arial" w:hAnsi="Arial" w:cs="Arial"/>
          <w:bCs/>
          <w:sz w:val="24"/>
          <w:szCs w:val="24"/>
        </w:rPr>
        <w:t>.</w:t>
      </w:r>
    </w:p>
    <w:p w14:paraId="5DEFA4A5" w14:textId="2EFC8C87" w:rsidR="00314D43" w:rsidRPr="00B90B7A" w:rsidRDefault="00AF282B" w:rsidP="00B90B7A">
      <w:pPr>
        <w:pStyle w:val="ListParagraph"/>
        <w:numPr>
          <w:ilvl w:val="2"/>
          <w:numId w:val="25"/>
        </w:numPr>
        <w:tabs>
          <w:tab w:val="left" w:pos="709"/>
          <w:tab w:val="left" w:pos="1134"/>
        </w:tabs>
        <w:rPr>
          <w:rFonts w:ascii="Arial" w:hAnsi="Arial" w:cs="Arial"/>
          <w:b/>
          <w:sz w:val="24"/>
          <w:szCs w:val="24"/>
        </w:rPr>
      </w:pPr>
      <w:r w:rsidRPr="00B90B7A">
        <w:rPr>
          <w:rFonts w:ascii="Arial" w:hAnsi="Arial" w:cs="Arial"/>
          <w:b/>
          <w:sz w:val="24"/>
          <w:szCs w:val="24"/>
        </w:rPr>
        <w:t>Budgeting</w:t>
      </w:r>
      <w:r w:rsidRPr="00B90B7A">
        <w:rPr>
          <w:rFonts w:ascii="Arial" w:hAnsi="Arial" w:cs="Arial"/>
          <w:bCs/>
          <w:sz w:val="24"/>
          <w:szCs w:val="24"/>
        </w:rPr>
        <w:t xml:space="preserve"> – </w:t>
      </w:r>
      <w:r w:rsidR="00785B57" w:rsidRPr="00B90B7A">
        <w:rPr>
          <w:rFonts w:ascii="Arial" w:hAnsi="Arial" w:cs="Arial"/>
          <w:bCs/>
          <w:sz w:val="24"/>
          <w:szCs w:val="24"/>
        </w:rPr>
        <w:t>B</w:t>
      </w:r>
      <w:r w:rsidR="00624897" w:rsidRPr="00B90B7A">
        <w:rPr>
          <w:rFonts w:ascii="Arial" w:hAnsi="Arial" w:cs="Arial"/>
          <w:bCs/>
          <w:sz w:val="24"/>
          <w:szCs w:val="24"/>
        </w:rPr>
        <w:t xml:space="preserve">udgeting </w:t>
      </w:r>
      <w:r w:rsidR="00785B57" w:rsidRPr="00B90B7A">
        <w:rPr>
          <w:rFonts w:ascii="Arial" w:hAnsi="Arial" w:cs="Arial"/>
          <w:bCs/>
          <w:sz w:val="24"/>
          <w:szCs w:val="24"/>
        </w:rPr>
        <w:t xml:space="preserve">was discussed </w:t>
      </w:r>
      <w:r w:rsidR="00624897" w:rsidRPr="00B90B7A">
        <w:rPr>
          <w:rFonts w:ascii="Arial" w:hAnsi="Arial" w:cs="Arial"/>
          <w:bCs/>
          <w:sz w:val="24"/>
          <w:szCs w:val="24"/>
        </w:rPr>
        <w:t>to</w:t>
      </w:r>
      <w:r w:rsidR="00785B57" w:rsidRPr="00B90B7A">
        <w:rPr>
          <w:rFonts w:ascii="Arial" w:hAnsi="Arial" w:cs="Arial"/>
          <w:bCs/>
          <w:sz w:val="24"/>
          <w:szCs w:val="24"/>
        </w:rPr>
        <w:t xml:space="preserve"> </w:t>
      </w:r>
      <w:r w:rsidR="00624897" w:rsidRPr="00B90B7A">
        <w:rPr>
          <w:rFonts w:ascii="Arial" w:hAnsi="Arial" w:cs="Arial"/>
          <w:bCs/>
          <w:sz w:val="24"/>
          <w:szCs w:val="24"/>
        </w:rPr>
        <w:t>assist with opposing the proposals, through contributing towards the legal funds</w:t>
      </w:r>
      <w:r w:rsidR="00681927" w:rsidRPr="00B90B7A">
        <w:rPr>
          <w:rFonts w:ascii="Arial" w:hAnsi="Arial" w:cs="Arial"/>
          <w:bCs/>
          <w:sz w:val="24"/>
          <w:szCs w:val="24"/>
        </w:rPr>
        <w:t>.</w:t>
      </w:r>
      <w:r w:rsidR="002F6811" w:rsidRPr="00B90B7A">
        <w:rPr>
          <w:rFonts w:ascii="Arial" w:hAnsi="Arial" w:cs="Arial"/>
          <w:bCs/>
          <w:sz w:val="24"/>
          <w:szCs w:val="24"/>
        </w:rPr>
        <w:t xml:space="preserve"> </w:t>
      </w:r>
      <w:r w:rsidR="00785B57" w:rsidRPr="00B90B7A">
        <w:rPr>
          <w:rFonts w:ascii="Arial" w:hAnsi="Arial" w:cs="Arial"/>
          <w:bCs/>
          <w:sz w:val="24"/>
          <w:szCs w:val="24"/>
        </w:rPr>
        <w:t xml:space="preserve">It was determined to discuss </w:t>
      </w:r>
      <w:r w:rsidR="00785B57" w:rsidRPr="00B90B7A">
        <w:rPr>
          <w:rFonts w:ascii="Arial" w:hAnsi="Arial" w:cs="Arial"/>
          <w:bCs/>
          <w:sz w:val="24"/>
          <w:szCs w:val="24"/>
        </w:rPr>
        <w:lastRenderedPageBreak/>
        <w:t xml:space="preserve">budgeting after the elections in May. </w:t>
      </w:r>
      <w:r w:rsidR="002F6811" w:rsidRPr="00B90B7A">
        <w:rPr>
          <w:rFonts w:ascii="Arial" w:hAnsi="Arial" w:cs="Arial"/>
          <w:bCs/>
          <w:sz w:val="24"/>
          <w:szCs w:val="24"/>
        </w:rPr>
        <w:t xml:space="preserve">Power for spending </w:t>
      </w:r>
      <w:r w:rsidR="00785B57" w:rsidRPr="00B90B7A">
        <w:rPr>
          <w:rFonts w:ascii="Arial" w:hAnsi="Arial" w:cs="Arial"/>
          <w:bCs/>
          <w:sz w:val="24"/>
          <w:szCs w:val="24"/>
        </w:rPr>
        <w:t xml:space="preserve">could be used </w:t>
      </w:r>
      <w:r w:rsidR="002F6811" w:rsidRPr="00B90B7A">
        <w:rPr>
          <w:rFonts w:ascii="Arial" w:hAnsi="Arial" w:cs="Arial"/>
          <w:bCs/>
          <w:sz w:val="24"/>
          <w:szCs w:val="24"/>
        </w:rPr>
        <w:t>S111 1972 LGA.</w:t>
      </w:r>
      <w:r w:rsidR="00785B57" w:rsidRPr="00B90B7A">
        <w:rPr>
          <w:rFonts w:ascii="Arial" w:hAnsi="Arial" w:cs="Arial"/>
          <w:bCs/>
          <w:sz w:val="24"/>
          <w:szCs w:val="24"/>
        </w:rPr>
        <w:t xml:space="preserve">  </w:t>
      </w:r>
      <w:r w:rsidR="002F6811" w:rsidRPr="00B90B7A">
        <w:rPr>
          <w:rFonts w:ascii="Arial" w:hAnsi="Arial" w:cs="Arial"/>
          <w:bCs/>
          <w:sz w:val="24"/>
          <w:szCs w:val="24"/>
        </w:rPr>
        <w:t xml:space="preserve"> </w:t>
      </w:r>
    </w:p>
    <w:p w14:paraId="34F4670B" w14:textId="3894688B" w:rsidR="007D6F9A" w:rsidRPr="00B90B7A" w:rsidRDefault="00E41EC7" w:rsidP="00B90B7A">
      <w:pPr>
        <w:pStyle w:val="ListParagraph"/>
        <w:numPr>
          <w:ilvl w:val="2"/>
          <w:numId w:val="25"/>
        </w:numPr>
        <w:tabs>
          <w:tab w:val="left" w:pos="709"/>
          <w:tab w:val="left" w:pos="1134"/>
        </w:tabs>
        <w:rPr>
          <w:rFonts w:ascii="Arial" w:hAnsi="Arial" w:cs="Arial"/>
          <w:b/>
          <w:sz w:val="24"/>
          <w:szCs w:val="24"/>
        </w:rPr>
      </w:pPr>
      <w:r w:rsidRPr="00B90B7A">
        <w:rPr>
          <w:rFonts w:ascii="Arial" w:hAnsi="Arial" w:cs="Arial"/>
          <w:b/>
          <w:sz w:val="24"/>
          <w:szCs w:val="24"/>
        </w:rPr>
        <w:t xml:space="preserve">Targeted Consultation – </w:t>
      </w:r>
      <w:r w:rsidR="007D66C5" w:rsidRPr="00B90B7A">
        <w:rPr>
          <w:rFonts w:ascii="Arial" w:hAnsi="Arial" w:cs="Arial"/>
          <w:bCs/>
          <w:sz w:val="24"/>
          <w:szCs w:val="24"/>
        </w:rPr>
        <w:t xml:space="preserve">Comments were submitted before the deadline of </w:t>
      </w:r>
      <w:r w:rsidRPr="00B90B7A">
        <w:rPr>
          <w:rFonts w:ascii="Arial" w:hAnsi="Arial" w:cs="Arial"/>
          <w:bCs/>
          <w:sz w:val="24"/>
          <w:szCs w:val="24"/>
        </w:rPr>
        <w:t>4</w:t>
      </w:r>
      <w:r w:rsidRPr="00B90B7A">
        <w:rPr>
          <w:rFonts w:ascii="Arial" w:hAnsi="Arial" w:cs="Arial"/>
          <w:bCs/>
          <w:sz w:val="24"/>
          <w:szCs w:val="24"/>
          <w:vertAlign w:val="superscript"/>
        </w:rPr>
        <w:t>th</w:t>
      </w:r>
      <w:r w:rsidRPr="00B90B7A">
        <w:rPr>
          <w:rFonts w:ascii="Arial" w:hAnsi="Arial" w:cs="Arial"/>
          <w:bCs/>
          <w:sz w:val="24"/>
          <w:szCs w:val="24"/>
        </w:rPr>
        <w:t xml:space="preserve"> February</w:t>
      </w:r>
      <w:r w:rsidR="007D66C5" w:rsidRPr="00B90B7A">
        <w:rPr>
          <w:rFonts w:ascii="Arial" w:hAnsi="Arial" w:cs="Arial"/>
          <w:bCs/>
          <w:sz w:val="24"/>
          <w:szCs w:val="24"/>
        </w:rPr>
        <w:t>.</w:t>
      </w:r>
      <w:r w:rsidRPr="00B90B7A">
        <w:rPr>
          <w:rFonts w:ascii="Arial" w:hAnsi="Arial" w:cs="Arial"/>
          <w:bCs/>
          <w:sz w:val="24"/>
          <w:szCs w:val="24"/>
        </w:rPr>
        <w:t xml:space="preserve"> </w:t>
      </w:r>
    </w:p>
    <w:p w14:paraId="7EB7B255" w14:textId="0B33B988" w:rsidR="00E41EC7" w:rsidRPr="002A1876" w:rsidRDefault="007D6F9A" w:rsidP="00B90B7A">
      <w:pPr>
        <w:pStyle w:val="ListParagraph"/>
        <w:numPr>
          <w:ilvl w:val="2"/>
          <w:numId w:val="25"/>
        </w:numPr>
        <w:tabs>
          <w:tab w:val="left" w:pos="709"/>
          <w:tab w:val="left" w:pos="1134"/>
        </w:tabs>
        <w:rPr>
          <w:rFonts w:ascii="Arial" w:hAnsi="Arial" w:cs="Arial"/>
          <w:b/>
          <w:sz w:val="24"/>
          <w:szCs w:val="24"/>
        </w:rPr>
      </w:pPr>
      <w:r>
        <w:rPr>
          <w:rFonts w:ascii="Arial" w:hAnsi="Arial" w:cs="Arial"/>
          <w:b/>
          <w:sz w:val="24"/>
          <w:szCs w:val="24"/>
        </w:rPr>
        <w:t xml:space="preserve">Authority for </w:t>
      </w:r>
      <w:r w:rsidR="002F6811">
        <w:rPr>
          <w:rFonts w:ascii="Arial" w:hAnsi="Arial" w:cs="Arial"/>
          <w:b/>
          <w:sz w:val="24"/>
          <w:szCs w:val="24"/>
        </w:rPr>
        <w:t>Solicitor to act on behalf of PC –</w:t>
      </w:r>
      <w:r w:rsidR="002F6811">
        <w:rPr>
          <w:rFonts w:ascii="Arial" w:hAnsi="Arial" w:cs="Arial"/>
          <w:bCs/>
          <w:sz w:val="24"/>
          <w:szCs w:val="24"/>
        </w:rPr>
        <w:t xml:space="preserve"> </w:t>
      </w:r>
      <w:r w:rsidR="00712246">
        <w:rPr>
          <w:rFonts w:ascii="Arial" w:hAnsi="Arial" w:cs="Arial"/>
          <w:bCs/>
          <w:sz w:val="24"/>
          <w:szCs w:val="24"/>
        </w:rPr>
        <w:t xml:space="preserve">A letter from </w:t>
      </w:r>
      <w:r w:rsidR="002F6811">
        <w:rPr>
          <w:rFonts w:ascii="Arial" w:hAnsi="Arial" w:cs="Arial"/>
          <w:bCs/>
          <w:sz w:val="24"/>
          <w:szCs w:val="24"/>
        </w:rPr>
        <w:t>Richard Bux</w:t>
      </w:r>
      <w:r w:rsidR="00785B57">
        <w:rPr>
          <w:rFonts w:ascii="Arial" w:hAnsi="Arial" w:cs="Arial"/>
          <w:bCs/>
          <w:sz w:val="24"/>
          <w:szCs w:val="24"/>
        </w:rPr>
        <w:t>t</w:t>
      </w:r>
      <w:r w:rsidR="002F6811">
        <w:rPr>
          <w:rFonts w:ascii="Arial" w:hAnsi="Arial" w:cs="Arial"/>
          <w:bCs/>
          <w:sz w:val="24"/>
          <w:szCs w:val="24"/>
        </w:rPr>
        <w:t>o</w:t>
      </w:r>
      <w:r w:rsidR="00785B57">
        <w:rPr>
          <w:rFonts w:ascii="Arial" w:hAnsi="Arial" w:cs="Arial"/>
          <w:bCs/>
          <w:sz w:val="24"/>
          <w:szCs w:val="24"/>
        </w:rPr>
        <w:t>n</w:t>
      </w:r>
      <w:r w:rsidR="002F6811">
        <w:rPr>
          <w:rFonts w:ascii="Arial" w:hAnsi="Arial" w:cs="Arial"/>
          <w:bCs/>
          <w:sz w:val="24"/>
          <w:szCs w:val="24"/>
        </w:rPr>
        <w:t xml:space="preserve"> Solicitors</w:t>
      </w:r>
      <w:r w:rsidR="00712246">
        <w:rPr>
          <w:rFonts w:ascii="Arial" w:hAnsi="Arial" w:cs="Arial"/>
          <w:bCs/>
          <w:sz w:val="24"/>
          <w:szCs w:val="24"/>
        </w:rPr>
        <w:t xml:space="preserve"> was discussed</w:t>
      </w:r>
      <w:r w:rsidR="002F6811">
        <w:rPr>
          <w:rFonts w:ascii="Arial" w:hAnsi="Arial" w:cs="Arial"/>
          <w:bCs/>
          <w:sz w:val="24"/>
          <w:szCs w:val="24"/>
        </w:rPr>
        <w:t xml:space="preserve">, </w:t>
      </w:r>
      <w:r w:rsidR="00FD03F0">
        <w:rPr>
          <w:rFonts w:ascii="Arial" w:hAnsi="Arial" w:cs="Arial"/>
          <w:bCs/>
          <w:sz w:val="24"/>
          <w:szCs w:val="24"/>
        </w:rPr>
        <w:t xml:space="preserve">and signed, </w:t>
      </w:r>
      <w:r w:rsidR="002F6811">
        <w:rPr>
          <w:rFonts w:ascii="Arial" w:hAnsi="Arial" w:cs="Arial"/>
          <w:bCs/>
          <w:sz w:val="24"/>
          <w:szCs w:val="24"/>
        </w:rPr>
        <w:t>enabling them to act on behalf of the PC.</w:t>
      </w:r>
      <w:r w:rsidR="00E41EC7">
        <w:rPr>
          <w:rFonts w:ascii="Arial" w:hAnsi="Arial" w:cs="Arial"/>
          <w:bCs/>
          <w:sz w:val="24"/>
          <w:szCs w:val="24"/>
        </w:rPr>
        <w:t xml:space="preserve"> </w:t>
      </w:r>
      <w:r w:rsidR="00EC73EC">
        <w:rPr>
          <w:rFonts w:ascii="Arial" w:hAnsi="Arial" w:cs="Arial"/>
          <w:b/>
          <w:sz w:val="24"/>
          <w:szCs w:val="24"/>
        </w:rPr>
        <w:t xml:space="preserve">P: Cllr Garrod, S: Cllr Jennings, All in fav. </w:t>
      </w:r>
    </w:p>
    <w:p w14:paraId="4BB3E317" w14:textId="205D2952" w:rsidR="00785CC9" w:rsidRPr="00ED63A2" w:rsidRDefault="00785CC9" w:rsidP="00B90B7A">
      <w:pPr>
        <w:pStyle w:val="ListParagraph"/>
        <w:numPr>
          <w:ilvl w:val="1"/>
          <w:numId w:val="25"/>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Training –</w:t>
      </w:r>
      <w:r>
        <w:rPr>
          <w:rFonts w:ascii="Arial" w:hAnsi="Arial" w:cs="Arial"/>
          <w:b/>
          <w:sz w:val="24"/>
          <w:szCs w:val="24"/>
        </w:rPr>
        <w:t xml:space="preserve"> </w:t>
      </w:r>
      <w:r>
        <w:rPr>
          <w:rFonts w:ascii="Arial" w:hAnsi="Arial" w:cs="Arial"/>
          <w:bCs/>
          <w:sz w:val="24"/>
          <w:szCs w:val="24"/>
        </w:rPr>
        <w:t xml:space="preserve">Dates for training for Cllrs to be determined. </w:t>
      </w:r>
      <w:hyperlink r:id="rId10" w:history="1">
        <w:r w:rsidRPr="00096C61">
          <w:rPr>
            <w:rStyle w:val="Hyperlink"/>
            <w:rFonts w:ascii="Arial" w:hAnsi="Arial" w:cs="Arial"/>
            <w:bCs/>
            <w:sz w:val="24"/>
            <w:szCs w:val="24"/>
          </w:rPr>
          <w:t>https://www.cambs-peterborough-alc.gov.uk/Training__and__Events_19202.aspx</w:t>
        </w:r>
      </w:hyperlink>
      <w:r w:rsidR="00EC73EC">
        <w:t>.</w:t>
      </w:r>
      <w:r w:rsidR="00F910F3">
        <w:t xml:space="preserve"> </w:t>
      </w:r>
      <w:r w:rsidR="00F910F3">
        <w:rPr>
          <w:rFonts w:ascii="Arial" w:hAnsi="Arial" w:cs="Arial"/>
          <w:sz w:val="24"/>
          <w:szCs w:val="24"/>
        </w:rPr>
        <w:t xml:space="preserve">The Clerk would be attending a Clerks Conference hosted by SCDC. </w:t>
      </w:r>
    </w:p>
    <w:p w14:paraId="2FD27271" w14:textId="13B56E51" w:rsidR="007D66C5" w:rsidRPr="007D66C5" w:rsidRDefault="0071773C" w:rsidP="00B90B7A">
      <w:pPr>
        <w:pStyle w:val="ListParagraph"/>
        <w:numPr>
          <w:ilvl w:val="1"/>
          <w:numId w:val="25"/>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Highways</w:t>
      </w:r>
      <w:r w:rsidR="00A37CF6">
        <w:rPr>
          <w:rFonts w:ascii="Arial" w:hAnsi="Arial" w:cs="Arial"/>
          <w:b/>
          <w:bCs/>
          <w:color w:val="242424"/>
          <w:sz w:val="24"/>
          <w:szCs w:val="24"/>
          <w:shd w:val="clear" w:color="auto" w:fill="FFFFFF"/>
        </w:rPr>
        <w:t xml:space="preserve"> –</w:t>
      </w:r>
      <w:r w:rsidR="00A37CF6">
        <w:rPr>
          <w:rFonts w:ascii="Arial" w:hAnsi="Arial" w:cs="Arial"/>
          <w:b/>
          <w:sz w:val="24"/>
          <w:szCs w:val="24"/>
        </w:rPr>
        <w:t xml:space="preserve"> </w:t>
      </w:r>
      <w:r>
        <w:rPr>
          <w:rFonts w:ascii="Arial" w:hAnsi="Arial" w:cs="Arial"/>
          <w:b/>
          <w:sz w:val="24"/>
          <w:szCs w:val="24"/>
        </w:rPr>
        <w:t xml:space="preserve">Capitally Funded </w:t>
      </w:r>
      <w:r w:rsidR="00AF282B">
        <w:rPr>
          <w:rFonts w:ascii="Arial" w:hAnsi="Arial" w:cs="Arial"/>
          <w:b/>
          <w:sz w:val="24"/>
          <w:szCs w:val="24"/>
        </w:rPr>
        <w:t>Highways Maintenance</w:t>
      </w:r>
      <w:r>
        <w:rPr>
          <w:rFonts w:ascii="Arial" w:hAnsi="Arial" w:cs="Arial"/>
          <w:b/>
          <w:sz w:val="24"/>
          <w:szCs w:val="24"/>
        </w:rPr>
        <w:t xml:space="preserve"> Scheme</w:t>
      </w:r>
      <w:r w:rsidR="00A37CF6">
        <w:rPr>
          <w:rFonts w:ascii="Arial" w:hAnsi="Arial" w:cs="Arial"/>
          <w:b/>
          <w:sz w:val="24"/>
          <w:szCs w:val="24"/>
        </w:rPr>
        <w:t xml:space="preserve"> – </w:t>
      </w:r>
      <w:r>
        <w:rPr>
          <w:rFonts w:ascii="Arial" w:hAnsi="Arial" w:cs="Arial"/>
          <w:bCs/>
          <w:sz w:val="24"/>
          <w:szCs w:val="24"/>
        </w:rPr>
        <w:t xml:space="preserve">The Clerk had expressed an interest in the scheme for resurfacing the pavement along The Green, </w:t>
      </w:r>
      <w:r w:rsidR="00AF282B">
        <w:rPr>
          <w:rFonts w:ascii="Arial" w:hAnsi="Arial" w:cs="Arial"/>
          <w:bCs/>
          <w:sz w:val="24"/>
          <w:szCs w:val="24"/>
        </w:rPr>
        <w:t>the collapsed drains on Mill Hill, and also (although outside of the Parish) the stretch of The Common on either side of Chapel Road. T</w:t>
      </w:r>
      <w:r w:rsidR="00EC73EC">
        <w:rPr>
          <w:rFonts w:ascii="Arial" w:hAnsi="Arial" w:cs="Arial"/>
          <w:bCs/>
          <w:sz w:val="24"/>
          <w:szCs w:val="24"/>
        </w:rPr>
        <w:t xml:space="preserve">he Clerk would chase for an </w:t>
      </w:r>
      <w:r w:rsidR="00AF282B">
        <w:rPr>
          <w:rFonts w:ascii="Arial" w:hAnsi="Arial" w:cs="Arial"/>
          <w:bCs/>
          <w:sz w:val="24"/>
          <w:szCs w:val="24"/>
        </w:rPr>
        <w:t>update</w:t>
      </w:r>
      <w:r w:rsidR="00EC73EC">
        <w:rPr>
          <w:rFonts w:ascii="Arial" w:hAnsi="Arial" w:cs="Arial"/>
          <w:bCs/>
          <w:sz w:val="24"/>
          <w:szCs w:val="24"/>
        </w:rPr>
        <w:t>.</w:t>
      </w:r>
      <w:r w:rsidR="00AF282B">
        <w:rPr>
          <w:rFonts w:ascii="Arial" w:hAnsi="Arial" w:cs="Arial"/>
          <w:bCs/>
          <w:sz w:val="24"/>
          <w:szCs w:val="24"/>
        </w:rPr>
        <w:t xml:space="preserve"> </w:t>
      </w:r>
    </w:p>
    <w:p w14:paraId="1353F678" w14:textId="1F1ECAC3" w:rsidR="00DA2CA2" w:rsidRPr="00DA2CA2" w:rsidRDefault="00DA2CA2" w:rsidP="00B90B7A">
      <w:pPr>
        <w:pStyle w:val="ListParagraph"/>
        <w:numPr>
          <w:ilvl w:val="1"/>
          <w:numId w:val="25"/>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Website –</w:t>
      </w:r>
      <w:r>
        <w:rPr>
          <w:rFonts w:ascii="Arial" w:hAnsi="Arial" w:cs="Arial"/>
          <w:b/>
          <w:sz w:val="24"/>
          <w:szCs w:val="24"/>
        </w:rPr>
        <w:t xml:space="preserve"> </w:t>
      </w:r>
      <w:r>
        <w:rPr>
          <w:rFonts w:ascii="Arial" w:hAnsi="Arial" w:cs="Arial"/>
          <w:bCs/>
          <w:sz w:val="24"/>
          <w:szCs w:val="24"/>
        </w:rPr>
        <w:t xml:space="preserve">Due to changes to the AGAR, the website must be compliant with </w:t>
      </w:r>
      <w:r w:rsidRPr="00DA2CA2">
        <w:rPr>
          <w:rFonts w:ascii="Arial" w:hAnsi="Arial" w:cs="Arial"/>
          <w:sz w:val="24"/>
          <w:szCs w:val="24"/>
        </w:rPr>
        <w:t>Assertion 10: Digital and Data Compliance.</w:t>
      </w:r>
      <w:r>
        <w:rPr>
          <w:rFonts w:ascii="Arial" w:hAnsi="Arial" w:cs="Arial"/>
          <w:sz w:val="24"/>
          <w:szCs w:val="24"/>
        </w:rPr>
        <w:t xml:space="preserve"> </w:t>
      </w:r>
      <w:r w:rsidR="00F910F3">
        <w:rPr>
          <w:rFonts w:ascii="Arial" w:hAnsi="Arial" w:cs="Arial"/>
          <w:sz w:val="24"/>
          <w:szCs w:val="24"/>
        </w:rPr>
        <w:t>Cllr Pagonis would sort</w:t>
      </w:r>
    </w:p>
    <w:p w14:paraId="3171C8C4" w14:textId="2D6AFAB0" w:rsidR="00D52DB2" w:rsidRPr="007D66C5" w:rsidRDefault="00D52DB2" w:rsidP="00B90B7A">
      <w:pPr>
        <w:pStyle w:val="ListParagraph"/>
        <w:numPr>
          <w:ilvl w:val="1"/>
          <w:numId w:val="25"/>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Election –</w:t>
      </w:r>
      <w:r>
        <w:rPr>
          <w:rFonts w:ascii="Arial" w:hAnsi="Arial" w:cs="Arial"/>
          <w:b/>
          <w:sz w:val="24"/>
          <w:szCs w:val="24"/>
        </w:rPr>
        <w:t xml:space="preserve"> </w:t>
      </w:r>
      <w:r>
        <w:rPr>
          <w:rFonts w:ascii="Arial" w:hAnsi="Arial" w:cs="Arial"/>
          <w:bCs/>
          <w:sz w:val="24"/>
          <w:szCs w:val="24"/>
        </w:rPr>
        <w:t xml:space="preserve">PC elections would be taking place in May, to determine actions. </w:t>
      </w:r>
      <w:hyperlink r:id="rId11" w:history="1">
        <w:r w:rsidR="007D66C5" w:rsidRPr="00E45CD9">
          <w:rPr>
            <w:rStyle w:val="Hyperlink"/>
            <w:rFonts w:ascii="Arial" w:hAnsi="Arial" w:cs="Arial"/>
            <w:bCs/>
            <w:sz w:val="24"/>
            <w:szCs w:val="24"/>
          </w:rPr>
          <w:t>https://www.electoralcommission.org.uk/guidance-candidates-parish-council-elections-england/nominations/completing-your-nomination-papers/nomination-form</w:t>
        </w:r>
      </w:hyperlink>
      <w:r w:rsidR="007D66C5">
        <w:rPr>
          <w:rFonts w:ascii="Arial" w:hAnsi="Arial" w:cs="Arial"/>
          <w:bCs/>
          <w:sz w:val="24"/>
          <w:szCs w:val="24"/>
        </w:rPr>
        <w:t xml:space="preserve"> nomination forms available here. The Clerk would be attending SCDC with the papers for all of her Councils between 30</w:t>
      </w:r>
      <w:r w:rsidR="007D66C5" w:rsidRPr="007D66C5">
        <w:rPr>
          <w:rFonts w:ascii="Arial" w:hAnsi="Arial" w:cs="Arial"/>
          <w:bCs/>
          <w:sz w:val="24"/>
          <w:szCs w:val="24"/>
          <w:vertAlign w:val="superscript"/>
        </w:rPr>
        <w:t>th</w:t>
      </w:r>
      <w:r w:rsidR="007D66C5">
        <w:rPr>
          <w:rFonts w:ascii="Arial" w:hAnsi="Arial" w:cs="Arial"/>
          <w:bCs/>
          <w:sz w:val="24"/>
          <w:szCs w:val="24"/>
        </w:rPr>
        <w:t xml:space="preserve"> March – 8</w:t>
      </w:r>
      <w:r w:rsidR="007D66C5" w:rsidRPr="007D66C5">
        <w:rPr>
          <w:rFonts w:ascii="Arial" w:hAnsi="Arial" w:cs="Arial"/>
          <w:bCs/>
          <w:sz w:val="24"/>
          <w:szCs w:val="24"/>
          <w:vertAlign w:val="superscript"/>
        </w:rPr>
        <w:t>th</w:t>
      </w:r>
      <w:r w:rsidR="007D66C5">
        <w:rPr>
          <w:rFonts w:ascii="Arial" w:hAnsi="Arial" w:cs="Arial"/>
          <w:bCs/>
          <w:sz w:val="24"/>
          <w:szCs w:val="24"/>
        </w:rPr>
        <w:t xml:space="preserve"> April. </w:t>
      </w:r>
    </w:p>
    <w:p w14:paraId="206EF3B7" w14:textId="05121D28" w:rsidR="009E7230" w:rsidRDefault="009E7230" w:rsidP="00F910F3">
      <w:pPr>
        <w:shd w:val="clear" w:color="auto" w:fill="FFFFFF"/>
        <w:ind w:left="720"/>
        <w:textAlignment w:val="baseline"/>
        <w:rPr>
          <w:rFonts w:ascii="Arial" w:hAnsi="Arial" w:cs="Arial"/>
          <w:color w:val="242424"/>
          <w:sz w:val="24"/>
          <w:szCs w:val="24"/>
          <w:shd w:val="clear" w:color="auto" w:fill="FFFFFF"/>
        </w:rPr>
      </w:pPr>
      <w:r>
        <w:rPr>
          <w:rFonts w:ascii="Arial" w:hAnsi="Arial" w:cs="Arial"/>
          <w:b/>
          <w:bCs/>
          <w:color w:val="242424"/>
          <w:sz w:val="24"/>
          <w:szCs w:val="24"/>
          <w:shd w:val="clear" w:color="auto" w:fill="FFFFFF"/>
        </w:rPr>
        <w:t xml:space="preserve">8.9 </w:t>
      </w:r>
      <w:r w:rsidRPr="009E7230">
        <w:rPr>
          <w:rFonts w:ascii="Arial" w:hAnsi="Arial" w:cs="Arial"/>
          <w:b/>
          <w:bCs/>
          <w:color w:val="242424"/>
          <w:sz w:val="24"/>
          <w:szCs w:val="24"/>
          <w:shd w:val="clear" w:color="auto" w:fill="FFFFFF"/>
        </w:rPr>
        <w:t xml:space="preserve">Community Infrastructure Levy </w:t>
      </w:r>
      <w:r>
        <w:rPr>
          <w:rFonts w:ascii="Arial" w:hAnsi="Arial" w:cs="Arial"/>
          <w:b/>
          <w:bCs/>
          <w:color w:val="242424"/>
          <w:sz w:val="24"/>
          <w:szCs w:val="24"/>
          <w:shd w:val="clear" w:color="auto" w:fill="FFFFFF"/>
        </w:rPr>
        <w:t xml:space="preserve">(CIL) </w:t>
      </w:r>
      <w:r w:rsidRPr="009E7230">
        <w:rPr>
          <w:rFonts w:ascii="Arial" w:hAnsi="Arial" w:cs="Arial"/>
          <w:b/>
          <w:bCs/>
          <w:color w:val="242424"/>
          <w:sz w:val="24"/>
          <w:szCs w:val="24"/>
          <w:shd w:val="clear" w:color="auto" w:fill="FFFFFF"/>
        </w:rPr>
        <w:t>Draft Charging Schedule Consultation</w:t>
      </w:r>
      <w:r>
        <w:rPr>
          <w:rFonts w:ascii="Arial" w:hAnsi="Arial" w:cs="Arial"/>
          <w:b/>
          <w:bCs/>
          <w:color w:val="242424"/>
          <w:sz w:val="24"/>
          <w:szCs w:val="24"/>
          <w:shd w:val="clear" w:color="auto" w:fill="FFFFFF"/>
        </w:rPr>
        <w:t xml:space="preserve"> – </w:t>
      </w:r>
      <w:r>
        <w:rPr>
          <w:rFonts w:ascii="Arial" w:hAnsi="Arial" w:cs="Arial"/>
          <w:color w:val="242424"/>
          <w:sz w:val="24"/>
          <w:szCs w:val="24"/>
          <w:shd w:val="clear" w:color="auto" w:fill="FFFFFF"/>
        </w:rPr>
        <w:t>Consultation open until 29</w:t>
      </w:r>
      <w:r w:rsidRPr="009E7230">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March, </w:t>
      </w:r>
      <w:r w:rsidR="00FD03F0">
        <w:rPr>
          <w:rFonts w:ascii="Arial" w:hAnsi="Arial" w:cs="Arial"/>
          <w:color w:val="242424"/>
          <w:sz w:val="24"/>
          <w:szCs w:val="24"/>
          <w:shd w:val="clear" w:color="auto" w:fill="FFFFFF"/>
        </w:rPr>
        <w:t xml:space="preserve">it was </w:t>
      </w:r>
      <w:r>
        <w:rPr>
          <w:rFonts w:ascii="Arial" w:hAnsi="Arial" w:cs="Arial"/>
          <w:color w:val="242424"/>
          <w:sz w:val="24"/>
          <w:szCs w:val="24"/>
          <w:shd w:val="clear" w:color="auto" w:fill="FFFFFF"/>
        </w:rPr>
        <w:t>determine</w:t>
      </w:r>
      <w:r w:rsidR="00FD03F0">
        <w:rPr>
          <w:rFonts w:ascii="Arial" w:hAnsi="Arial" w:cs="Arial"/>
          <w:color w:val="242424"/>
          <w:sz w:val="24"/>
          <w:szCs w:val="24"/>
          <w:shd w:val="clear" w:color="auto" w:fill="FFFFFF"/>
        </w:rPr>
        <w:t xml:space="preserve">d to complete the consultation. </w:t>
      </w:r>
    </w:p>
    <w:p w14:paraId="7462439C" w14:textId="15BB9364" w:rsidR="007D66C5" w:rsidRDefault="009E7230" w:rsidP="00F910F3">
      <w:pPr>
        <w:shd w:val="clear" w:color="auto" w:fill="FFFFFF"/>
        <w:ind w:firstLine="709"/>
        <w:textAlignment w:val="baseline"/>
      </w:pPr>
      <w:r w:rsidRPr="009E7230">
        <w:rPr>
          <w:rFonts w:ascii="Arial" w:hAnsi="Arial" w:cs="Arial"/>
          <w:color w:val="000000"/>
          <w:sz w:val="24"/>
          <w:szCs w:val="24"/>
          <w:bdr w:val="none" w:sz="0" w:space="0" w:color="auto" w:frame="1"/>
        </w:rPr>
        <w:t> </w:t>
      </w:r>
      <w:hyperlink r:id="rId12" w:tgtFrame="_blank" w:tooltip="https://www.greatercambridgeplanning.org/cil" w:history="1">
        <w:r w:rsidRPr="009E7230">
          <w:rPr>
            <w:rStyle w:val="Hyperlink"/>
            <w:rFonts w:ascii="Arial" w:hAnsi="Arial" w:cs="Arial"/>
            <w:color w:val="467886"/>
            <w:sz w:val="24"/>
            <w:szCs w:val="24"/>
            <w:bdr w:val="none" w:sz="0" w:space="0" w:color="auto" w:frame="1"/>
          </w:rPr>
          <w:t>https://www.greatercambridgeplanning.org/cil</w:t>
        </w:r>
      </w:hyperlink>
    </w:p>
    <w:p w14:paraId="71BF0844" w14:textId="0EEFC70B" w:rsidR="00E46834" w:rsidRPr="00F910F3" w:rsidRDefault="00E46834" w:rsidP="00F910F3">
      <w:pPr>
        <w:shd w:val="clear" w:color="auto" w:fill="FFFFFF"/>
        <w:ind w:left="709"/>
        <w:textAlignment w:val="baseline"/>
        <w:rPr>
          <w:rFonts w:ascii="Arial" w:hAnsi="Arial" w:cs="Arial"/>
          <w:sz w:val="24"/>
          <w:szCs w:val="24"/>
        </w:rPr>
      </w:pPr>
      <w:r>
        <w:rPr>
          <w:rFonts w:ascii="Arial" w:hAnsi="Arial" w:cs="Arial"/>
          <w:b/>
          <w:bCs/>
          <w:sz w:val="24"/>
          <w:szCs w:val="24"/>
        </w:rPr>
        <w:t xml:space="preserve">8.10 Communication within the PC – </w:t>
      </w:r>
      <w:r w:rsidR="00F910F3">
        <w:rPr>
          <w:rFonts w:ascii="Arial" w:hAnsi="Arial" w:cs="Arial"/>
          <w:sz w:val="24"/>
          <w:szCs w:val="24"/>
        </w:rPr>
        <w:t>It was determined that all communication</w:t>
      </w:r>
      <w:r w:rsidR="00FD03F0">
        <w:rPr>
          <w:rFonts w:ascii="Arial" w:hAnsi="Arial" w:cs="Arial"/>
          <w:sz w:val="24"/>
          <w:szCs w:val="24"/>
        </w:rPr>
        <w:t>s</w:t>
      </w:r>
      <w:r w:rsidR="00F910F3">
        <w:rPr>
          <w:rFonts w:ascii="Arial" w:hAnsi="Arial" w:cs="Arial"/>
          <w:sz w:val="24"/>
          <w:szCs w:val="24"/>
        </w:rPr>
        <w:t xml:space="preserve"> should be shared amongst all the Cllrs. </w:t>
      </w:r>
    </w:p>
    <w:p w14:paraId="29221543" w14:textId="77777777" w:rsidR="00154205" w:rsidRPr="00E46834" w:rsidRDefault="00154205" w:rsidP="00E46834">
      <w:pPr>
        <w:tabs>
          <w:tab w:val="left" w:pos="709"/>
          <w:tab w:val="left" w:pos="1134"/>
        </w:tabs>
        <w:rPr>
          <w:rFonts w:ascii="Arial" w:hAnsi="Arial" w:cs="Arial"/>
          <w:b/>
          <w:sz w:val="24"/>
          <w:szCs w:val="24"/>
        </w:rPr>
      </w:pPr>
    </w:p>
    <w:p w14:paraId="301CBAC4" w14:textId="4F6002BE" w:rsidR="00785CC9" w:rsidRPr="00785CC9" w:rsidRDefault="00A5687A" w:rsidP="00B90B7A">
      <w:pPr>
        <w:pStyle w:val="ListParagraph"/>
        <w:numPr>
          <w:ilvl w:val="0"/>
          <w:numId w:val="25"/>
        </w:numPr>
        <w:tabs>
          <w:tab w:val="left" w:pos="709"/>
          <w:tab w:val="left" w:pos="5670"/>
        </w:tabs>
        <w:rPr>
          <w:rFonts w:ascii="Arial" w:hAnsi="Arial" w:cs="Arial"/>
          <w:b/>
          <w:sz w:val="24"/>
          <w:szCs w:val="24"/>
        </w:rPr>
      </w:pPr>
      <w:r>
        <w:rPr>
          <w:rFonts w:ascii="Arial" w:hAnsi="Arial" w:cs="Arial"/>
          <w:b/>
          <w:sz w:val="24"/>
          <w:szCs w:val="24"/>
        </w:rPr>
        <w:t xml:space="preserve">Risk Assessment/Health and Safety – </w:t>
      </w:r>
      <w:r w:rsidR="00F910F3" w:rsidRPr="000627B1">
        <w:rPr>
          <w:rFonts w:ascii="Arial" w:hAnsi="Arial" w:cs="Arial"/>
          <w:bCs/>
          <w:sz w:val="24"/>
          <w:szCs w:val="24"/>
        </w:rPr>
        <w:t xml:space="preserve">Defibrillator </w:t>
      </w:r>
      <w:r w:rsidR="000627B1" w:rsidRPr="000627B1">
        <w:rPr>
          <w:rFonts w:ascii="Arial" w:hAnsi="Arial" w:cs="Arial"/>
          <w:bCs/>
          <w:sz w:val="24"/>
          <w:szCs w:val="24"/>
        </w:rPr>
        <w:t xml:space="preserve">was </w:t>
      </w:r>
      <w:r w:rsidR="00F910F3" w:rsidRPr="000627B1">
        <w:rPr>
          <w:rFonts w:ascii="Arial" w:hAnsi="Arial" w:cs="Arial"/>
          <w:bCs/>
          <w:sz w:val="24"/>
          <w:szCs w:val="24"/>
        </w:rPr>
        <w:t>rescue ready</w:t>
      </w:r>
      <w:r w:rsidR="000627B1">
        <w:rPr>
          <w:rFonts w:ascii="Arial" w:hAnsi="Arial" w:cs="Arial"/>
          <w:bCs/>
          <w:sz w:val="24"/>
          <w:szCs w:val="24"/>
        </w:rPr>
        <w:t xml:space="preserve">. </w:t>
      </w:r>
      <w:r w:rsidR="00F93322" w:rsidRPr="000627B1">
        <w:rPr>
          <w:rFonts w:ascii="Arial" w:hAnsi="Arial" w:cs="Arial"/>
          <w:bCs/>
          <w:sz w:val="24"/>
          <w:szCs w:val="24"/>
        </w:rPr>
        <w:t>Defibrillator</w:t>
      </w:r>
      <w:r w:rsidR="00F93322">
        <w:rPr>
          <w:rFonts w:ascii="Arial" w:hAnsi="Arial" w:cs="Arial"/>
          <w:bCs/>
          <w:sz w:val="24"/>
          <w:szCs w:val="24"/>
        </w:rPr>
        <w:t xml:space="preserve"> Training</w:t>
      </w:r>
      <w:r w:rsidR="000627B1">
        <w:rPr>
          <w:rFonts w:ascii="Arial" w:hAnsi="Arial" w:cs="Arial"/>
          <w:bCs/>
          <w:sz w:val="24"/>
          <w:szCs w:val="24"/>
        </w:rPr>
        <w:t xml:space="preserve"> on a Saturday, Clerk would arrange. </w:t>
      </w:r>
    </w:p>
    <w:p w14:paraId="7375ADF9" w14:textId="0944633F" w:rsidR="00A5687A" w:rsidRDefault="00785CC9" w:rsidP="00B90B7A">
      <w:pPr>
        <w:pStyle w:val="ListParagraph"/>
        <w:numPr>
          <w:ilvl w:val="0"/>
          <w:numId w:val="25"/>
        </w:numPr>
        <w:tabs>
          <w:tab w:val="left" w:pos="709"/>
          <w:tab w:val="left" w:pos="5670"/>
        </w:tabs>
        <w:rPr>
          <w:rFonts w:ascii="Arial" w:hAnsi="Arial" w:cs="Arial"/>
          <w:b/>
          <w:sz w:val="24"/>
          <w:szCs w:val="24"/>
        </w:rPr>
      </w:pPr>
      <w:r>
        <w:rPr>
          <w:rFonts w:ascii="Arial" w:hAnsi="Arial" w:cs="Arial"/>
          <w:b/>
          <w:sz w:val="24"/>
          <w:szCs w:val="24"/>
        </w:rPr>
        <w:t xml:space="preserve">Biodiversity </w:t>
      </w:r>
      <w:r w:rsidR="00E41EC7">
        <w:rPr>
          <w:rFonts w:ascii="Arial" w:hAnsi="Arial" w:cs="Arial"/>
          <w:b/>
          <w:sz w:val="24"/>
          <w:szCs w:val="24"/>
        </w:rPr>
        <w:t>–</w:t>
      </w:r>
      <w:r>
        <w:rPr>
          <w:rFonts w:ascii="Arial" w:hAnsi="Arial" w:cs="Arial"/>
          <w:bCs/>
          <w:sz w:val="24"/>
          <w:szCs w:val="24"/>
        </w:rPr>
        <w:t xml:space="preserve"> </w:t>
      </w:r>
      <w:r w:rsidR="00624515">
        <w:rPr>
          <w:rFonts w:ascii="Arial" w:hAnsi="Arial" w:cs="Arial"/>
          <w:bCs/>
          <w:sz w:val="24"/>
          <w:szCs w:val="24"/>
        </w:rPr>
        <w:t xml:space="preserve">Field Maple had been planted at the pond. </w:t>
      </w:r>
      <w:r w:rsidR="00E41EC7">
        <w:rPr>
          <w:rFonts w:ascii="Arial" w:hAnsi="Arial" w:cs="Arial"/>
          <w:bCs/>
          <w:sz w:val="24"/>
          <w:szCs w:val="24"/>
        </w:rPr>
        <w:t xml:space="preserve">Free blossom tree </w:t>
      </w:r>
      <w:r w:rsidR="000627B1">
        <w:rPr>
          <w:rFonts w:ascii="Arial" w:hAnsi="Arial" w:cs="Arial"/>
          <w:bCs/>
          <w:sz w:val="24"/>
          <w:szCs w:val="24"/>
        </w:rPr>
        <w:t xml:space="preserve">had been </w:t>
      </w:r>
      <w:r w:rsidR="009E7230">
        <w:rPr>
          <w:rFonts w:ascii="Arial" w:hAnsi="Arial" w:cs="Arial"/>
          <w:bCs/>
          <w:sz w:val="24"/>
          <w:szCs w:val="24"/>
        </w:rPr>
        <w:t xml:space="preserve">received, </w:t>
      </w:r>
      <w:r w:rsidR="000627B1">
        <w:rPr>
          <w:rFonts w:ascii="Arial" w:hAnsi="Arial" w:cs="Arial"/>
          <w:bCs/>
          <w:sz w:val="24"/>
          <w:szCs w:val="24"/>
        </w:rPr>
        <w:t xml:space="preserve">to </w:t>
      </w:r>
      <w:r w:rsidR="00E41EC7">
        <w:rPr>
          <w:rFonts w:ascii="Arial" w:hAnsi="Arial" w:cs="Arial"/>
          <w:bCs/>
          <w:sz w:val="24"/>
          <w:szCs w:val="24"/>
        </w:rPr>
        <w:t>commemorate Covid-19,</w:t>
      </w:r>
      <w:r w:rsidR="000627B1">
        <w:rPr>
          <w:rFonts w:ascii="Arial" w:hAnsi="Arial" w:cs="Arial"/>
          <w:bCs/>
          <w:sz w:val="24"/>
          <w:szCs w:val="24"/>
        </w:rPr>
        <w:t xml:space="preserve"> the tree would </w:t>
      </w:r>
      <w:r w:rsidR="00624515">
        <w:rPr>
          <w:rFonts w:ascii="Arial" w:hAnsi="Arial" w:cs="Arial"/>
          <w:bCs/>
          <w:sz w:val="24"/>
          <w:szCs w:val="24"/>
        </w:rPr>
        <w:t>be planted either on the Recreation Ground, or by the pond</w:t>
      </w:r>
      <w:r w:rsidR="004F1023">
        <w:rPr>
          <w:rFonts w:ascii="Arial" w:hAnsi="Arial" w:cs="Arial"/>
          <w:bCs/>
          <w:sz w:val="24"/>
          <w:szCs w:val="24"/>
        </w:rPr>
        <w:t xml:space="preserve"> on 8</w:t>
      </w:r>
      <w:r w:rsidR="004F1023" w:rsidRPr="004F1023">
        <w:rPr>
          <w:rFonts w:ascii="Arial" w:hAnsi="Arial" w:cs="Arial"/>
          <w:bCs/>
          <w:sz w:val="24"/>
          <w:szCs w:val="24"/>
          <w:vertAlign w:val="superscript"/>
        </w:rPr>
        <w:t>th</w:t>
      </w:r>
      <w:r w:rsidR="004F1023">
        <w:rPr>
          <w:rFonts w:ascii="Arial" w:hAnsi="Arial" w:cs="Arial"/>
          <w:bCs/>
          <w:sz w:val="24"/>
          <w:szCs w:val="24"/>
        </w:rPr>
        <w:t xml:space="preserve"> March</w:t>
      </w:r>
      <w:r w:rsidR="00624515">
        <w:rPr>
          <w:rFonts w:ascii="Arial" w:hAnsi="Arial" w:cs="Arial"/>
          <w:bCs/>
          <w:sz w:val="24"/>
          <w:szCs w:val="24"/>
        </w:rPr>
        <w:t xml:space="preserve">.   </w:t>
      </w:r>
      <w:r w:rsidR="00E41EC7">
        <w:rPr>
          <w:rFonts w:ascii="Arial" w:hAnsi="Arial" w:cs="Arial"/>
          <w:bCs/>
          <w:sz w:val="24"/>
          <w:szCs w:val="24"/>
        </w:rPr>
        <w:t xml:space="preserve"> </w:t>
      </w:r>
    </w:p>
    <w:p w14:paraId="29EBFCBB" w14:textId="27A5CEA7" w:rsidR="00154205" w:rsidRDefault="00F56440" w:rsidP="00B90B7A">
      <w:pPr>
        <w:pStyle w:val="ListParagraph"/>
        <w:numPr>
          <w:ilvl w:val="0"/>
          <w:numId w:val="25"/>
        </w:numPr>
        <w:tabs>
          <w:tab w:val="left" w:pos="709"/>
          <w:tab w:val="left" w:pos="5670"/>
        </w:tabs>
        <w:rPr>
          <w:rFonts w:ascii="Arial" w:hAnsi="Arial" w:cs="Arial"/>
          <w:b/>
          <w:sz w:val="24"/>
          <w:szCs w:val="24"/>
        </w:rPr>
      </w:pPr>
      <w:r w:rsidRPr="00154205">
        <w:rPr>
          <w:rFonts w:ascii="Arial" w:hAnsi="Arial" w:cs="Arial"/>
          <w:b/>
          <w:sz w:val="24"/>
          <w:szCs w:val="24"/>
        </w:rPr>
        <w:tab/>
      </w:r>
      <w:r w:rsidR="004D70A9" w:rsidRPr="00154205">
        <w:rPr>
          <w:rFonts w:ascii="Arial" w:hAnsi="Arial" w:cs="Arial"/>
          <w:b/>
          <w:sz w:val="24"/>
          <w:szCs w:val="24"/>
        </w:rPr>
        <w:t>Playground –</w:t>
      </w:r>
      <w:r w:rsidR="00F93322">
        <w:rPr>
          <w:rFonts w:ascii="Arial" w:hAnsi="Arial" w:cs="Arial"/>
          <w:bCs/>
          <w:sz w:val="24"/>
          <w:szCs w:val="24"/>
        </w:rPr>
        <w:t xml:space="preserve"> </w:t>
      </w:r>
      <w:r w:rsidR="00FD03F0">
        <w:rPr>
          <w:rFonts w:ascii="Arial" w:hAnsi="Arial" w:cs="Arial"/>
          <w:bCs/>
          <w:sz w:val="24"/>
          <w:szCs w:val="24"/>
        </w:rPr>
        <w:t xml:space="preserve">The </w:t>
      </w:r>
      <w:r w:rsidR="009E7230">
        <w:rPr>
          <w:rFonts w:ascii="Arial" w:hAnsi="Arial" w:cs="Arial"/>
          <w:bCs/>
          <w:sz w:val="24"/>
          <w:szCs w:val="24"/>
        </w:rPr>
        <w:t xml:space="preserve">inspection reports </w:t>
      </w:r>
      <w:r w:rsidR="00FD03F0">
        <w:rPr>
          <w:rFonts w:ascii="Arial" w:hAnsi="Arial" w:cs="Arial"/>
          <w:bCs/>
          <w:sz w:val="24"/>
          <w:szCs w:val="24"/>
        </w:rPr>
        <w:t>were received.</w:t>
      </w:r>
      <w:r w:rsidR="009E7230">
        <w:rPr>
          <w:rFonts w:ascii="Arial" w:hAnsi="Arial" w:cs="Arial"/>
          <w:bCs/>
          <w:sz w:val="24"/>
          <w:szCs w:val="24"/>
        </w:rPr>
        <w:t xml:space="preserve"> </w:t>
      </w:r>
    </w:p>
    <w:p w14:paraId="1CAEEA89" w14:textId="781B414C" w:rsidR="000D3DAA" w:rsidRDefault="000D3DAA" w:rsidP="00B90B7A">
      <w:pPr>
        <w:pStyle w:val="ListParagraph"/>
        <w:numPr>
          <w:ilvl w:val="0"/>
          <w:numId w:val="25"/>
        </w:numPr>
        <w:tabs>
          <w:tab w:val="left" w:pos="709"/>
          <w:tab w:val="left" w:pos="5670"/>
        </w:tabs>
        <w:rPr>
          <w:rFonts w:ascii="Arial" w:hAnsi="Arial" w:cs="Arial"/>
          <w:b/>
          <w:sz w:val="24"/>
          <w:szCs w:val="24"/>
        </w:rPr>
      </w:pPr>
      <w:r>
        <w:rPr>
          <w:rFonts w:ascii="Arial" w:hAnsi="Arial" w:cs="Arial"/>
          <w:b/>
          <w:sz w:val="24"/>
          <w:szCs w:val="24"/>
        </w:rPr>
        <w:t xml:space="preserve"> Finance – </w:t>
      </w:r>
    </w:p>
    <w:p w14:paraId="60E606AF" w14:textId="7CA8A2AF" w:rsidR="00F37AF1" w:rsidRPr="00F37AF1" w:rsidRDefault="004E60BC" w:rsidP="00B90B7A">
      <w:pPr>
        <w:pStyle w:val="ListParagraph"/>
        <w:numPr>
          <w:ilvl w:val="1"/>
          <w:numId w:val="25"/>
        </w:numPr>
        <w:tabs>
          <w:tab w:val="left" w:pos="709"/>
        </w:tabs>
        <w:ind w:left="709" w:firstLine="0"/>
        <w:rPr>
          <w:rFonts w:ascii="Arial" w:hAnsi="Arial" w:cs="Arial"/>
          <w:b/>
          <w:sz w:val="24"/>
          <w:szCs w:val="24"/>
        </w:rPr>
      </w:pPr>
      <w:r w:rsidRPr="000D3DAA">
        <w:rPr>
          <w:rFonts w:ascii="Arial" w:hAnsi="Arial" w:cs="Arial"/>
          <w:b/>
          <w:sz w:val="24"/>
          <w:szCs w:val="24"/>
        </w:rPr>
        <w:t xml:space="preserve">To Approve </w:t>
      </w:r>
      <w:r w:rsidR="009B3BE5">
        <w:rPr>
          <w:rFonts w:ascii="Arial" w:hAnsi="Arial" w:cs="Arial"/>
          <w:b/>
          <w:sz w:val="24"/>
          <w:szCs w:val="24"/>
        </w:rPr>
        <w:t>payments</w:t>
      </w:r>
      <w:r w:rsidR="00DF6E29" w:rsidRPr="000D3DAA">
        <w:rPr>
          <w:rFonts w:ascii="Arial" w:hAnsi="Arial" w:cs="Arial"/>
          <w:b/>
          <w:sz w:val="24"/>
          <w:szCs w:val="24"/>
        </w:rPr>
        <w:t xml:space="preserve"> – </w:t>
      </w:r>
      <w:r w:rsidR="009E7230">
        <w:rPr>
          <w:rFonts w:ascii="Arial" w:hAnsi="Arial" w:cs="Arial"/>
          <w:bCs/>
          <w:sz w:val="24"/>
          <w:szCs w:val="24"/>
        </w:rPr>
        <w:t xml:space="preserve">SLCC Membership </w:t>
      </w:r>
      <w:r w:rsidR="00C22185">
        <w:rPr>
          <w:rFonts w:ascii="Arial" w:hAnsi="Arial" w:cs="Arial"/>
          <w:bCs/>
          <w:sz w:val="24"/>
          <w:szCs w:val="24"/>
        </w:rPr>
        <w:t>£</w:t>
      </w:r>
      <w:r w:rsidR="00585761">
        <w:rPr>
          <w:rFonts w:ascii="Arial" w:hAnsi="Arial" w:cs="Arial"/>
          <w:bCs/>
          <w:sz w:val="24"/>
          <w:szCs w:val="24"/>
        </w:rPr>
        <w:t>50</w:t>
      </w:r>
      <w:r w:rsidR="00624515">
        <w:rPr>
          <w:rFonts w:ascii="Arial" w:hAnsi="Arial" w:cs="Arial"/>
          <w:bCs/>
          <w:sz w:val="24"/>
          <w:szCs w:val="24"/>
        </w:rPr>
        <w:t xml:space="preserve"> </w:t>
      </w:r>
      <w:r w:rsidR="00624515">
        <w:rPr>
          <w:rFonts w:ascii="Arial" w:hAnsi="Arial" w:cs="Arial"/>
          <w:b/>
          <w:sz w:val="24"/>
          <w:szCs w:val="24"/>
        </w:rPr>
        <w:t xml:space="preserve">P: Cllr Durham, S: Garrod, All in fav. </w:t>
      </w:r>
    </w:p>
    <w:p w14:paraId="45637F1A" w14:textId="35AECEA6" w:rsidR="0028508E" w:rsidRPr="00F37AF1" w:rsidRDefault="00F37AF1" w:rsidP="00B90B7A">
      <w:pPr>
        <w:pStyle w:val="ListParagraph"/>
        <w:numPr>
          <w:ilvl w:val="1"/>
          <w:numId w:val="25"/>
        </w:numPr>
        <w:tabs>
          <w:tab w:val="left" w:pos="709"/>
        </w:tabs>
        <w:ind w:left="709" w:firstLine="0"/>
        <w:rPr>
          <w:rFonts w:ascii="Arial" w:hAnsi="Arial" w:cs="Arial"/>
          <w:b/>
          <w:sz w:val="24"/>
          <w:szCs w:val="24"/>
        </w:rPr>
      </w:pPr>
      <w:r w:rsidRPr="00F37AF1">
        <w:rPr>
          <w:rFonts w:ascii="Arial" w:hAnsi="Arial" w:cs="Arial"/>
          <w:b/>
          <w:sz w:val="24"/>
          <w:szCs w:val="24"/>
        </w:rPr>
        <w:t>Budget -</w:t>
      </w:r>
      <w:r w:rsidRPr="00F37AF1">
        <w:rPr>
          <w:rFonts w:ascii="Arial" w:hAnsi="Arial" w:cs="Arial"/>
          <w:bCs/>
          <w:sz w:val="24"/>
          <w:szCs w:val="24"/>
        </w:rPr>
        <w:t xml:space="preserve"> Clarification of budget items for street lighting</w:t>
      </w:r>
      <w:r>
        <w:rPr>
          <w:rFonts w:ascii="Arial" w:hAnsi="Arial" w:cs="Arial"/>
          <w:bCs/>
          <w:sz w:val="24"/>
          <w:szCs w:val="24"/>
        </w:rPr>
        <w:t xml:space="preserve"> approximately £60 per month,</w:t>
      </w:r>
      <w:r w:rsidRPr="00F37AF1">
        <w:rPr>
          <w:rFonts w:ascii="Arial" w:hAnsi="Arial" w:cs="Arial"/>
          <w:bCs/>
          <w:sz w:val="24"/>
          <w:szCs w:val="24"/>
        </w:rPr>
        <w:t xml:space="preserve"> and the home allowance</w:t>
      </w:r>
      <w:r w:rsidR="00C86DBB">
        <w:rPr>
          <w:rFonts w:ascii="Arial" w:hAnsi="Arial" w:cs="Arial"/>
          <w:bCs/>
          <w:sz w:val="24"/>
          <w:szCs w:val="24"/>
        </w:rPr>
        <w:t xml:space="preserve"> </w:t>
      </w:r>
      <w:r w:rsidR="00FD03F0">
        <w:rPr>
          <w:rFonts w:ascii="Arial" w:hAnsi="Arial" w:cs="Arial"/>
          <w:bCs/>
          <w:sz w:val="24"/>
          <w:szCs w:val="24"/>
        </w:rPr>
        <w:t xml:space="preserve">would be discussed in May. </w:t>
      </w:r>
    </w:p>
    <w:p w14:paraId="4FE09FD3" w14:textId="6ECE91F2" w:rsidR="00D52DB2" w:rsidRDefault="00D52DB2" w:rsidP="00B90B7A">
      <w:pPr>
        <w:pStyle w:val="ListParagraph"/>
        <w:numPr>
          <w:ilvl w:val="1"/>
          <w:numId w:val="25"/>
        </w:numPr>
        <w:tabs>
          <w:tab w:val="left" w:pos="709"/>
        </w:tabs>
        <w:rPr>
          <w:rFonts w:ascii="Arial" w:hAnsi="Arial" w:cs="Arial"/>
          <w:bCs/>
          <w:sz w:val="24"/>
          <w:szCs w:val="24"/>
        </w:rPr>
      </w:pPr>
      <w:r>
        <w:rPr>
          <w:rFonts w:ascii="Arial" w:hAnsi="Arial" w:cs="Arial"/>
          <w:b/>
          <w:sz w:val="24"/>
          <w:szCs w:val="24"/>
        </w:rPr>
        <w:t xml:space="preserve">Earmarked Reserves </w:t>
      </w:r>
      <w:r w:rsidR="0055619D">
        <w:rPr>
          <w:rFonts w:ascii="Arial" w:hAnsi="Arial" w:cs="Arial"/>
          <w:b/>
          <w:sz w:val="24"/>
          <w:szCs w:val="24"/>
        </w:rPr>
        <w:t>–</w:t>
      </w:r>
      <w:r>
        <w:rPr>
          <w:rFonts w:ascii="Arial" w:hAnsi="Arial" w:cs="Arial"/>
          <w:bCs/>
          <w:sz w:val="24"/>
          <w:szCs w:val="24"/>
        </w:rPr>
        <w:t xml:space="preserve"> </w:t>
      </w:r>
      <w:r w:rsidR="00FD03F0">
        <w:rPr>
          <w:rFonts w:ascii="Arial" w:hAnsi="Arial" w:cs="Arial"/>
          <w:bCs/>
          <w:sz w:val="24"/>
          <w:szCs w:val="24"/>
        </w:rPr>
        <w:t>E</w:t>
      </w:r>
      <w:r w:rsidR="0055619D">
        <w:rPr>
          <w:rFonts w:ascii="Arial" w:hAnsi="Arial" w:cs="Arial"/>
          <w:bCs/>
          <w:sz w:val="24"/>
          <w:szCs w:val="24"/>
        </w:rPr>
        <w:t>armark</w:t>
      </w:r>
      <w:r w:rsidR="00FD03F0">
        <w:rPr>
          <w:rFonts w:ascii="Arial" w:hAnsi="Arial" w:cs="Arial"/>
          <w:bCs/>
          <w:sz w:val="24"/>
          <w:szCs w:val="24"/>
        </w:rPr>
        <w:t>ed</w:t>
      </w:r>
      <w:r w:rsidR="0055619D">
        <w:rPr>
          <w:rFonts w:ascii="Arial" w:hAnsi="Arial" w:cs="Arial"/>
          <w:bCs/>
          <w:sz w:val="24"/>
          <w:szCs w:val="24"/>
        </w:rPr>
        <w:t xml:space="preserve"> reserves</w:t>
      </w:r>
      <w:r w:rsidR="00FD03F0">
        <w:rPr>
          <w:rFonts w:ascii="Arial" w:hAnsi="Arial" w:cs="Arial"/>
          <w:bCs/>
          <w:sz w:val="24"/>
          <w:szCs w:val="24"/>
        </w:rPr>
        <w:t xml:space="preserve"> -</w:t>
      </w:r>
      <w:r w:rsidR="0055619D">
        <w:rPr>
          <w:rFonts w:ascii="Arial" w:hAnsi="Arial" w:cs="Arial"/>
          <w:bCs/>
          <w:sz w:val="24"/>
          <w:szCs w:val="24"/>
        </w:rPr>
        <w:t xml:space="preserve"> legal spending, playground, defibrillator etc</w:t>
      </w:r>
      <w:r w:rsidR="00C86DBB">
        <w:rPr>
          <w:rFonts w:ascii="Arial" w:hAnsi="Arial" w:cs="Arial"/>
          <w:bCs/>
          <w:sz w:val="24"/>
          <w:szCs w:val="24"/>
        </w:rPr>
        <w:t xml:space="preserve"> </w:t>
      </w:r>
      <w:r w:rsidR="00FD03F0">
        <w:rPr>
          <w:rFonts w:ascii="Arial" w:hAnsi="Arial" w:cs="Arial"/>
          <w:bCs/>
          <w:sz w:val="24"/>
          <w:szCs w:val="24"/>
        </w:rPr>
        <w:t>would be discussed in May.</w:t>
      </w:r>
    </w:p>
    <w:p w14:paraId="7370D1B3" w14:textId="3388E757" w:rsidR="00FB55D2" w:rsidRPr="00154205" w:rsidRDefault="00FB55D2" w:rsidP="00154205">
      <w:pPr>
        <w:tabs>
          <w:tab w:val="left" w:pos="709"/>
        </w:tabs>
        <w:ind w:left="142"/>
        <w:rPr>
          <w:rFonts w:ascii="Arial" w:hAnsi="Arial" w:cs="Arial"/>
          <w:bCs/>
          <w:sz w:val="24"/>
          <w:szCs w:val="24"/>
        </w:rPr>
      </w:pPr>
    </w:p>
    <w:tbl>
      <w:tblPr>
        <w:tblStyle w:val="TableGrid1"/>
        <w:tblpPr w:leftFromText="180" w:rightFromText="180" w:vertAnchor="text" w:horzAnchor="margin" w:tblpXSpec="center" w:tblpY="124"/>
        <w:tblW w:w="4880" w:type="pct"/>
        <w:tblInd w:w="0" w:type="dxa"/>
        <w:tblLook w:val="04A0" w:firstRow="1" w:lastRow="0" w:firstColumn="1" w:lastColumn="0" w:noHBand="0" w:noVBand="1"/>
      </w:tblPr>
      <w:tblGrid>
        <w:gridCol w:w="7932"/>
        <w:gridCol w:w="2274"/>
      </w:tblGrid>
      <w:tr w:rsidR="00700135" w:rsidRPr="00BF07B8" w14:paraId="00ABB7AB"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642B02C2" w14:textId="3CA91748" w:rsidR="00F320D7" w:rsidRPr="00BF07B8" w:rsidRDefault="00700135" w:rsidP="00F320D7">
            <w:pPr>
              <w:rPr>
                <w:rFonts w:ascii="Arial" w:eastAsia="Times New Roman" w:hAnsi="Arial" w:cs="Arial"/>
                <w:b/>
                <w:sz w:val="24"/>
                <w:szCs w:val="24"/>
              </w:rPr>
            </w:pPr>
            <w:r w:rsidRPr="00BF07B8">
              <w:rPr>
                <w:rFonts w:ascii="Arial" w:eastAsia="Times New Roman" w:hAnsi="Arial" w:cs="Arial"/>
                <w:b/>
                <w:sz w:val="24"/>
                <w:szCs w:val="24"/>
              </w:rPr>
              <w:t>Credit Received</w:t>
            </w:r>
            <w:r w:rsidR="000B7AA6">
              <w:rPr>
                <w:rFonts w:ascii="Arial" w:eastAsia="Times New Roman" w:hAnsi="Arial" w:cs="Arial"/>
                <w:b/>
                <w:sz w:val="24"/>
                <w:szCs w:val="24"/>
              </w:rPr>
              <w:t xml:space="preserve"> – </w:t>
            </w:r>
          </w:p>
          <w:p w14:paraId="54E7FC42" w14:textId="659F5DEB" w:rsidR="004E77A0" w:rsidRPr="00BF07B8" w:rsidRDefault="004E77A0" w:rsidP="002A5B17">
            <w:pPr>
              <w:rPr>
                <w:rFonts w:ascii="Arial" w:eastAsia="Times New Roman" w:hAnsi="Arial" w:cs="Arial"/>
                <w:b/>
                <w:sz w:val="24"/>
                <w:szCs w:val="24"/>
              </w:rPr>
            </w:pPr>
          </w:p>
        </w:tc>
        <w:tc>
          <w:tcPr>
            <w:tcW w:w="1114" w:type="pct"/>
            <w:tcBorders>
              <w:top w:val="single" w:sz="4" w:space="0" w:color="auto"/>
              <w:left w:val="single" w:sz="4" w:space="0" w:color="auto"/>
              <w:bottom w:val="single" w:sz="4" w:space="0" w:color="auto"/>
              <w:right w:val="single" w:sz="4" w:space="0" w:color="auto"/>
            </w:tcBorders>
            <w:hideMark/>
          </w:tcPr>
          <w:p w14:paraId="60E3FBBD" w14:textId="54F4E376" w:rsidR="004E77A0" w:rsidRDefault="00D312A7" w:rsidP="00F320D7">
            <w:pPr>
              <w:contextualSpacing/>
              <w:jc w:val="right"/>
              <w:rPr>
                <w:rFonts w:ascii="Arial" w:eastAsia="Times New Roman" w:hAnsi="Arial" w:cs="Arial"/>
                <w:sz w:val="24"/>
                <w:szCs w:val="24"/>
              </w:rPr>
            </w:pPr>
            <w:r>
              <w:rPr>
                <w:rFonts w:ascii="Arial" w:eastAsia="Times New Roman" w:hAnsi="Arial" w:cs="Arial"/>
                <w:sz w:val="24"/>
                <w:szCs w:val="24"/>
              </w:rPr>
              <w:t>£</w:t>
            </w:r>
          </w:p>
          <w:p w14:paraId="4740167E" w14:textId="0C784B78" w:rsidR="00E05AA7" w:rsidRPr="00BF07B8" w:rsidRDefault="00E05AA7" w:rsidP="00D23111">
            <w:pPr>
              <w:contextualSpacing/>
              <w:rPr>
                <w:rFonts w:ascii="Arial" w:eastAsia="Times New Roman" w:hAnsi="Arial" w:cs="Arial"/>
                <w:sz w:val="24"/>
                <w:szCs w:val="24"/>
              </w:rPr>
            </w:pPr>
          </w:p>
        </w:tc>
      </w:tr>
      <w:tr w:rsidR="00700135" w:rsidRPr="00BF07B8" w14:paraId="053169DD"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6B1D112" w14:textId="44DFD716" w:rsidR="00700135" w:rsidRPr="00BF07B8" w:rsidRDefault="00700135" w:rsidP="002A5B17">
            <w:pPr>
              <w:ind w:right="-2388"/>
              <w:contextualSpacing/>
              <w:rPr>
                <w:rFonts w:ascii="Arial" w:eastAsia="Times New Roman" w:hAnsi="Arial" w:cs="Arial"/>
                <w:b/>
                <w:sz w:val="24"/>
                <w:szCs w:val="24"/>
              </w:rPr>
            </w:pPr>
            <w:r w:rsidRPr="00BF07B8">
              <w:rPr>
                <w:rFonts w:ascii="Arial" w:eastAsia="Times New Roman" w:hAnsi="Arial" w:cs="Arial"/>
                <w:b/>
                <w:sz w:val="24"/>
                <w:szCs w:val="24"/>
              </w:rPr>
              <w:t>Wages s</w:t>
            </w:r>
            <w:r w:rsidR="00DF6E29" w:rsidRPr="00BF07B8">
              <w:rPr>
                <w:rFonts w:ascii="Arial" w:eastAsia="Times New Roman" w:hAnsi="Arial" w:cs="Arial"/>
                <w:b/>
                <w:sz w:val="24"/>
                <w:szCs w:val="24"/>
              </w:rPr>
              <w:t>/o</w:t>
            </w:r>
            <w:r w:rsidR="00B4485B">
              <w:rPr>
                <w:rFonts w:ascii="Arial" w:eastAsia="Times New Roman" w:hAnsi="Arial" w:cs="Arial"/>
                <w:b/>
                <w:sz w:val="24"/>
                <w:szCs w:val="24"/>
              </w:rPr>
              <w:t xml:space="preserve"> </w:t>
            </w:r>
          </w:p>
        </w:tc>
        <w:tc>
          <w:tcPr>
            <w:tcW w:w="1114" w:type="pct"/>
            <w:tcBorders>
              <w:top w:val="single" w:sz="4" w:space="0" w:color="auto"/>
              <w:left w:val="single" w:sz="4" w:space="0" w:color="auto"/>
              <w:bottom w:val="single" w:sz="4" w:space="0" w:color="auto"/>
              <w:right w:val="single" w:sz="4" w:space="0" w:color="auto"/>
            </w:tcBorders>
            <w:hideMark/>
          </w:tcPr>
          <w:p w14:paraId="7EAE70FC" w14:textId="077158C4" w:rsidR="00700135" w:rsidRPr="00BF07B8" w:rsidRDefault="00700135" w:rsidP="002A5B17">
            <w:pPr>
              <w:contextualSpacing/>
              <w:jc w:val="right"/>
              <w:rPr>
                <w:rFonts w:ascii="Arial" w:eastAsia="Times New Roman" w:hAnsi="Arial" w:cs="Arial"/>
                <w:sz w:val="24"/>
                <w:szCs w:val="24"/>
              </w:rPr>
            </w:pPr>
            <w:r w:rsidRPr="00BF07B8">
              <w:rPr>
                <w:rFonts w:ascii="Arial" w:eastAsia="Times New Roman" w:hAnsi="Arial" w:cs="Arial"/>
                <w:sz w:val="24"/>
                <w:szCs w:val="24"/>
              </w:rPr>
              <w:t>£</w:t>
            </w:r>
            <w:r w:rsidR="00B655D9">
              <w:rPr>
                <w:rFonts w:ascii="Arial" w:eastAsia="Times New Roman" w:hAnsi="Arial" w:cs="Arial"/>
                <w:sz w:val="24"/>
                <w:szCs w:val="24"/>
              </w:rPr>
              <w:t>2</w:t>
            </w:r>
            <w:r w:rsidR="00F75210">
              <w:rPr>
                <w:rFonts w:ascii="Arial" w:eastAsia="Times New Roman" w:hAnsi="Arial" w:cs="Arial"/>
                <w:sz w:val="24"/>
                <w:szCs w:val="24"/>
              </w:rPr>
              <w:t>4</w:t>
            </w:r>
            <w:r w:rsidR="00F62876">
              <w:rPr>
                <w:rFonts w:ascii="Arial" w:eastAsia="Times New Roman" w:hAnsi="Arial" w:cs="Arial"/>
                <w:sz w:val="24"/>
                <w:szCs w:val="24"/>
              </w:rPr>
              <w:t>8</w:t>
            </w:r>
            <w:r w:rsidR="00F75210">
              <w:rPr>
                <w:rFonts w:ascii="Arial" w:eastAsia="Times New Roman" w:hAnsi="Arial" w:cs="Arial"/>
                <w:sz w:val="24"/>
                <w:szCs w:val="24"/>
              </w:rPr>
              <w:t>.</w:t>
            </w:r>
            <w:r w:rsidR="00F37AF1">
              <w:rPr>
                <w:rFonts w:ascii="Arial" w:eastAsia="Times New Roman" w:hAnsi="Arial" w:cs="Arial"/>
                <w:sz w:val="24"/>
                <w:szCs w:val="24"/>
              </w:rPr>
              <w:t>4</w:t>
            </w:r>
            <w:r w:rsidR="00F62876">
              <w:rPr>
                <w:rFonts w:ascii="Arial" w:eastAsia="Times New Roman" w:hAnsi="Arial" w:cs="Arial"/>
                <w:sz w:val="24"/>
                <w:szCs w:val="24"/>
              </w:rPr>
              <w:t>9</w:t>
            </w:r>
          </w:p>
        </w:tc>
      </w:tr>
      <w:tr w:rsidR="00700135" w:rsidRPr="00BF07B8" w14:paraId="34BF8D7A"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3B6EF91" w14:textId="05562A91" w:rsidR="00700135" w:rsidRPr="00BF07B8" w:rsidRDefault="00700135" w:rsidP="002A5B17">
            <w:pPr>
              <w:contextualSpacing/>
              <w:rPr>
                <w:rFonts w:ascii="Arial" w:eastAsia="Times New Roman" w:hAnsi="Arial" w:cs="Arial"/>
                <w:b/>
                <w:sz w:val="24"/>
                <w:szCs w:val="24"/>
              </w:rPr>
            </w:pPr>
            <w:r w:rsidRPr="00BF07B8">
              <w:rPr>
                <w:rFonts w:ascii="Arial" w:eastAsia="Times New Roman" w:hAnsi="Arial" w:cs="Arial"/>
                <w:b/>
                <w:sz w:val="24"/>
                <w:szCs w:val="24"/>
              </w:rPr>
              <w:t>Balance at Lloyds Ban</w:t>
            </w:r>
            <w:r w:rsidR="00D23111" w:rsidRPr="00BF07B8">
              <w:rPr>
                <w:rFonts w:ascii="Arial" w:eastAsia="Times New Roman" w:hAnsi="Arial" w:cs="Arial"/>
                <w:b/>
                <w:sz w:val="24"/>
                <w:szCs w:val="24"/>
              </w:rPr>
              <w:t>k</w:t>
            </w:r>
            <w:r w:rsidR="001D5611">
              <w:rPr>
                <w:rFonts w:ascii="Arial" w:eastAsia="Times New Roman" w:hAnsi="Arial" w:cs="Arial"/>
                <w:b/>
                <w:sz w:val="24"/>
                <w:szCs w:val="24"/>
              </w:rPr>
              <w:t xml:space="preserve"> Current Account</w:t>
            </w:r>
            <w:r w:rsidR="00D23111" w:rsidRPr="00BF07B8">
              <w:rPr>
                <w:rFonts w:ascii="Arial" w:eastAsia="Times New Roman" w:hAnsi="Arial" w:cs="Arial"/>
                <w:b/>
                <w:sz w:val="24"/>
                <w:szCs w:val="24"/>
              </w:rPr>
              <w:t xml:space="preserve"> on </w:t>
            </w:r>
            <w:r w:rsidR="0055619D">
              <w:rPr>
                <w:rFonts w:ascii="Arial" w:eastAsia="Times New Roman" w:hAnsi="Arial" w:cs="Arial"/>
                <w:b/>
                <w:sz w:val="24"/>
                <w:szCs w:val="24"/>
              </w:rPr>
              <w:t>30</w:t>
            </w:r>
            <w:r w:rsidR="0055619D" w:rsidRPr="0055619D">
              <w:rPr>
                <w:rFonts w:ascii="Arial" w:eastAsia="Times New Roman" w:hAnsi="Arial" w:cs="Arial"/>
                <w:b/>
                <w:sz w:val="24"/>
                <w:szCs w:val="24"/>
                <w:vertAlign w:val="superscript"/>
              </w:rPr>
              <w:t>th</w:t>
            </w:r>
            <w:r w:rsidR="0055619D">
              <w:rPr>
                <w:rFonts w:ascii="Arial" w:eastAsia="Times New Roman" w:hAnsi="Arial" w:cs="Arial"/>
                <w:b/>
                <w:sz w:val="24"/>
                <w:szCs w:val="24"/>
              </w:rPr>
              <w:t xml:space="preserve"> December</w:t>
            </w:r>
          </w:p>
        </w:tc>
        <w:tc>
          <w:tcPr>
            <w:tcW w:w="1114" w:type="pct"/>
            <w:tcBorders>
              <w:top w:val="single" w:sz="4" w:space="0" w:color="auto"/>
              <w:left w:val="single" w:sz="4" w:space="0" w:color="auto"/>
              <w:bottom w:val="single" w:sz="4" w:space="0" w:color="auto"/>
              <w:right w:val="single" w:sz="4" w:space="0" w:color="auto"/>
            </w:tcBorders>
            <w:hideMark/>
          </w:tcPr>
          <w:p w14:paraId="2C1174EE" w14:textId="01F5F045" w:rsidR="00700135" w:rsidRPr="00BF07B8" w:rsidRDefault="006B1696" w:rsidP="002A5B17">
            <w:pPr>
              <w:contextualSpacing/>
              <w:jc w:val="right"/>
              <w:rPr>
                <w:rFonts w:ascii="Arial" w:eastAsia="Times New Roman" w:hAnsi="Arial" w:cs="Arial"/>
                <w:sz w:val="24"/>
                <w:szCs w:val="24"/>
              </w:rPr>
            </w:pPr>
            <w:r w:rsidRPr="006B1696">
              <w:rPr>
                <w:rFonts w:ascii="Arial" w:eastAsia="Times New Roman" w:hAnsi="Arial" w:cs="Arial"/>
                <w:sz w:val="24"/>
                <w:szCs w:val="24"/>
              </w:rPr>
              <w:t>£</w:t>
            </w:r>
            <w:r w:rsidR="00F37AF1">
              <w:rPr>
                <w:rFonts w:ascii="Arial" w:eastAsia="Times New Roman" w:hAnsi="Arial" w:cs="Arial"/>
                <w:sz w:val="24"/>
                <w:szCs w:val="24"/>
              </w:rPr>
              <w:t>2,913.30</w:t>
            </w:r>
          </w:p>
        </w:tc>
      </w:tr>
      <w:tr w:rsidR="00B044A5" w:rsidRPr="00BF07B8" w14:paraId="7F551DF9" w14:textId="77777777" w:rsidTr="00B4485B">
        <w:tc>
          <w:tcPr>
            <w:tcW w:w="3886" w:type="pct"/>
            <w:tcBorders>
              <w:top w:val="single" w:sz="4" w:space="0" w:color="auto"/>
              <w:left w:val="single" w:sz="4" w:space="0" w:color="auto"/>
              <w:bottom w:val="single" w:sz="4" w:space="0" w:color="auto"/>
              <w:right w:val="single" w:sz="4" w:space="0" w:color="auto"/>
            </w:tcBorders>
          </w:tcPr>
          <w:p w14:paraId="2956E38E" w14:textId="226533DE" w:rsidR="00B044A5" w:rsidRPr="00BF07B8" w:rsidRDefault="00B044A5" w:rsidP="002A5B17">
            <w:pPr>
              <w:contextualSpacing/>
              <w:rPr>
                <w:rFonts w:ascii="Arial" w:hAnsi="Arial" w:cs="Arial"/>
                <w:b/>
                <w:sz w:val="24"/>
                <w:szCs w:val="24"/>
              </w:rPr>
            </w:pPr>
            <w:r>
              <w:rPr>
                <w:rFonts w:ascii="Arial" w:hAnsi="Arial" w:cs="Arial"/>
                <w:b/>
                <w:sz w:val="24"/>
                <w:szCs w:val="24"/>
              </w:rPr>
              <w:t xml:space="preserve">Balance at Lloyds Savings Account </w:t>
            </w:r>
            <w:r w:rsidR="00F37AF1">
              <w:rPr>
                <w:rFonts w:ascii="Arial" w:hAnsi="Arial" w:cs="Arial"/>
                <w:b/>
                <w:sz w:val="24"/>
                <w:szCs w:val="24"/>
              </w:rPr>
              <w:t>25</w:t>
            </w:r>
            <w:r w:rsidR="00F37AF1" w:rsidRPr="00F37AF1">
              <w:rPr>
                <w:rFonts w:ascii="Arial" w:hAnsi="Arial" w:cs="Arial"/>
                <w:b/>
                <w:sz w:val="24"/>
                <w:szCs w:val="24"/>
                <w:vertAlign w:val="superscript"/>
              </w:rPr>
              <w:t>th</w:t>
            </w:r>
            <w:r w:rsidR="00F37AF1">
              <w:rPr>
                <w:rFonts w:ascii="Arial" w:hAnsi="Arial" w:cs="Arial"/>
                <w:b/>
                <w:sz w:val="24"/>
                <w:szCs w:val="24"/>
              </w:rPr>
              <w:t xml:space="preserve"> February</w:t>
            </w:r>
          </w:p>
        </w:tc>
        <w:tc>
          <w:tcPr>
            <w:tcW w:w="1114" w:type="pct"/>
            <w:tcBorders>
              <w:top w:val="single" w:sz="4" w:space="0" w:color="auto"/>
              <w:left w:val="single" w:sz="4" w:space="0" w:color="auto"/>
              <w:bottom w:val="single" w:sz="4" w:space="0" w:color="auto"/>
              <w:right w:val="single" w:sz="4" w:space="0" w:color="auto"/>
            </w:tcBorders>
          </w:tcPr>
          <w:p w14:paraId="0564992E" w14:textId="3807B4CD" w:rsidR="00B044A5" w:rsidRPr="006B1696" w:rsidRDefault="00B044A5" w:rsidP="002A5B17">
            <w:pPr>
              <w:contextualSpacing/>
              <w:jc w:val="right"/>
              <w:rPr>
                <w:rFonts w:ascii="Arial" w:hAnsi="Arial" w:cs="Arial"/>
                <w:sz w:val="24"/>
                <w:szCs w:val="24"/>
              </w:rPr>
            </w:pPr>
            <w:r>
              <w:rPr>
                <w:rFonts w:ascii="Arial" w:hAnsi="Arial" w:cs="Arial"/>
                <w:sz w:val="24"/>
                <w:szCs w:val="24"/>
              </w:rPr>
              <w:t>£</w:t>
            </w:r>
            <w:r w:rsidR="00F37AF1">
              <w:rPr>
                <w:rFonts w:ascii="Arial" w:hAnsi="Arial" w:cs="Arial"/>
                <w:sz w:val="24"/>
                <w:szCs w:val="24"/>
              </w:rPr>
              <w:t>8,610.62</w:t>
            </w:r>
          </w:p>
        </w:tc>
      </w:tr>
      <w:tr w:rsidR="00CE346F" w:rsidRPr="00BF07B8" w14:paraId="04CAA579" w14:textId="77777777" w:rsidTr="00B4485B">
        <w:tc>
          <w:tcPr>
            <w:tcW w:w="3886" w:type="pct"/>
            <w:tcBorders>
              <w:top w:val="single" w:sz="4" w:space="0" w:color="auto"/>
              <w:left w:val="single" w:sz="4" w:space="0" w:color="auto"/>
              <w:bottom w:val="single" w:sz="4" w:space="0" w:color="auto"/>
              <w:right w:val="single" w:sz="4" w:space="0" w:color="auto"/>
            </w:tcBorders>
          </w:tcPr>
          <w:p w14:paraId="09D08003" w14:textId="6408623A" w:rsidR="00CE346F" w:rsidRPr="00BF07B8" w:rsidRDefault="00CE346F" w:rsidP="002A5B17">
            <w:pPr>
              <w:contextualSpacing/>
              <w:rPr>
                <w:rFonts w:ascii="Arial" w:hAnsi="Arial" w:cs="Arial"/>
                <w:b/>
                <w:sz w:val="24"/>
                <w:szCs w:val="24"/>
              </w:rPr>
            </w:pPr>
            <w:r>
              <w:rPr>
                <w:rFonts w:ascii="Arial" w:hAnsi="Arial" w:cs="Arial"/>
                <w:b/>
                <w:sz w:val="24"/>
                <w:szCs w:val="24"/>
              </w:rPr>
              <w:t xml:space="preserve">Briggs Gift Account Balance </w:t>
            </w:r>
            <w:r w:rsidR="00F37AF1">
              <w:rPr>
                <w:rFonts w:ascii="Arial" w:hAnsi="Arial" w:cs="Arial"/>
                <w:b/>
                <w:sz w:val="24"/>
                <w:szCs w:val="24"/>
              </w:rPr>
              <w:t>25</w:t>
            </w:r>
            <w:r w:rsidR="00F37AF1" w:rsidRPr="00F37AF1">
              <w:rPr>
                <w:rFonts w:ascii="Arial" w:hAnsi="Arial" w:cs="Arial"/>
                <w:b/>
                <w:sz w:val="24"/>
                <w:szCs w:val="24"/>
                <w:vertAlign w:val="superscript"/>
              </w:rPr>
              <w:t>th</w:t>
            </w:r>
            <w:r w:rsidR="00F37AF1">
              <w:rPr>
                <w:rFonts w:ascii="Arial" w:hAnsi="Arial" w:cs="Arial"/>
                <w:b/>
                <w:sz w:val="24"/>
                <w:szCs w:val="24"/>
              </w:rPr>
              <w:t xml:space="preserve"> February</w:t>
            </w:r>
          </w:p>
        </w:tc>
        <w:tc>
          <w:tcPr>
            <w:tcW w:w="1114" w:type="pct"/>
            <w:tcBorders>
              <w:top w:val="single" w:sz="4" w:space="0" w:color="auto"/>
              <w:left w:val="single" w:sz="4" w:space="0" w:color="auto"/>
              <w:bottom w:val="single" w:sz="4" w:space="0" w:color="auto"/>
              <w:right w:val="single" w:sz="4" w:space="0" w:color="auto"/>
            </w:tcBorders>
          </w:tcPr>
          <w:p w14:paraId="1ECBA020" w14:textId="1025368D" w:rsidR="00CE346F" w:rsidRPr="002F5106" w:rsidRDefault="00CE346F" w:rsidP="002A5B17">
            <w:pPr>
              <w:contextualSpacing/>
              <w:jc w:val="right"/>
              <w:rPr>
                <w:rFonts w:ascii="Arial" w:hAnsi="Arial" w:cs="Arial"/>
                <w:sz w:val="24"/>
                <w:szCs w:val="24"/>
              </w:rPr>
            </w:pPr>
            <w:r>
              <w:rPr>
                <w:rFonts w:ascii="Arial" w:hAnsi="Arial" w:cs="Arial"/>
                <w:sz w:val="24"/>
                <w:szCs w:val="24"/>
              </w:rPr>
              <w:t>£</w:t>
            </w:r>
            <w:r w:rsidR="00F02E99">
              <w:rPr>
                <w:rFonts w:ascii="Arial" w:hAnsi="Arial" w:cs="Arial"/>
                <w:sz w:val="24"/>
                <w:szCs w:val="24"/>
              </w:rPr>
              <w:t>5</w:t>
            </w:r>
            <w:r w:rsidR="00F37AF1">
              <w:rPr>
                <w:rFonts w:ascii="Arial" w:hAnsi="Arial" w:cs="Arial"/>
                <w:sz w:val="24"/>
                <w:szCs w:val="24"/>
              </w:rPr>
              <w:t>99.03</w:t>
            </w:r>
          </w:p>
        </w:tc>
      </w:tr>
    </w:tbl>
    <w:p w14:paraId="597B607D" w14:textId="77777777" w:rsidR="00597750" w:rsidRPr="00BF07B8" w:rsidRDefault="00597750" w:rsidP="00700135">
      <w:pPr>
        <w:rPr>
          <w:rFonts w:ascii="Arial" w:hAnsi="Arial" w:cs="Arial"/>
          <w:sz w:val="24"/>
          <w:szCs w:val="24"/>
        </w:rPr>
      </w:pPr>
    </w:p>
    <w:p w14:paraId="6880108B" w14:textId="03F6A744" w:rsidR="00DA45D2" w:rsidRPr="0055619D" w:rsidRDefault="004F1023" w:rsidP="0028508E">
      <w:pPr>
        <w:tabs>
          <w:tab w:val="left" w:pos="6804"/>
        </w:tabs>
        <w:rPr>
          <w:rFonts w:ascii="Arial" w:hAnsi="Arial" w:cs="Arial"/>
          <w:bCs/>
          <w:sz w:val="24"/>
          <w:szCs w:val="24"/>
        </w:rPr>
      </w:pPr>
      <w:r>
        <w:rPr>
          <w:rFonts w:ascii="Arial" w:hAnsi="Arial" w:cs="Arial"/>
          <w:bCs/>
          <w:sz w:val="24"/>
          <w:szCs w:val="24"/>
        </w:rPr>
        <w:t>Potential additional meeting scheduled for 13</w:t>
      </w:r>
      <w:r w:rsidRPr="004F1023">
        <w:rPr>
          <w:rFonts w:ascii="Arial" w:hAnsi="Arial" w:cs="Arial"/>
          <w:bCs/>
          <w:sz w:val="24"/>
          <w:szCs w:val="24"/>
          <w:vertAlign w:val="superscript"/>
        </w:rPr>
        <w:t>th</w:t>
      </w:r>
      <w:r>
        <w:rPr>
          <w:rFonts w:ascii="Arial" w:hAnsi="Arial" w:cs="Arial"/>
          <w:bCs/>
          <w:sz w:val="24"/>
          <w:szCs w:val="24"/>
        </w:rPr>
        <w:t xml:space="preserve"> April – Kingsway. </w:t>
      </w:r>
    </w:p>
    <w:p w14:paraId="4ACFA83E" w14:textId="6BC60118" w:rsidR="00AF2115" w:rsidRDefault="00C83FDD" w:rsidP="00B90B7A">
      <w:pPr>
        <w:pStyle w:val="ListParagraph"/>
        <w:numPr>
          <w:ilvl w:val="0"/>
          <w:numId w:val="25"/>
        </w:numPr>
        <w:tabs>
          <w:tab w:val="left" w:pos="6804"/>
        </w:tabs>
        <w:rPr>
          <w:rFonts w:ascii="Arial" w:hAnsi="Arial" w:cs="Arial"/>
          <w:b/>
          <w:sz w:val="24"/>
          <w:szCs w:val="24"/>
        </w:rPr>
      </w:pPr>
      <w:r w:rsidRPr="00E933E2">
        <w:rPr>
          <w:rFonts w:ascii="Arial" w:hAnsi="Arial" w:cs="Arial"/>
          <w:b/>
          <w:sz w:val="24"/>
          <w:szCs w:val="24"/>
        </w:rPr>
        <w:t>Matters for next Agenda</w:t>
      </w:r>
      <w:r w:rsidR="00C86DBB">
        <w:rPr>
          <w:rFonts w:ascii="Arial" w:hAnsi="Arial" w:cs="Arial"/>
          <w:b/>
          <w:sz w:val="24"/>
          <w:szCs w:val="24"/>
        </w:rPr>
        <w:t xml:space="preserve"> – Earmarked reserves, home allowance</w:t>
      </w:r>
    </w:p>
    <w:p w14:paraId="5FFDCD58" w14:textId="164CFF98" w:rsidR="00D52DB2" w:rsidRPr="00D52DB2" w:rsidRDefault="00F93322" w:rsidP="00D52DB2">
      <w:pPr>
        <w:tabs>
          <w:tab w:val="left" w:pos="709"/>
          <w:tab w:val="left" w:pos="1134"/>
        </w:tabs>
        <w:rPr>
          <w:rFonts w:ascii="Arial" w:hAnsi="Arial" w:cs="Arial"/>
          <w:b/>
          <w:sz w:val="24"/>
          <w:szCs w:val="24"/>
        </w:rPr>
      </w:pPr>
      <w:r w:rsidRPr="00D52DB2">
        <w:rPr>
          <w:rFonts w:ascii="Arial" w:hAnsi="Arial" w:cs="Arial"/>
          <w:b/>
          <w:bCs/>
          <w:sz w:val="24"/>
          <w:szCs w:val="24"/>
        </w:rPr>
        <w:t xml:space="preserve">Dates for Meetings - </w:t>
      </w:r>
      <w:r w:rsidR="00D52DB2" w:rsidRPr="00D52DB2">
        <w:rPr>
          <w:rFonts w:ascii="Arial" w:hAnsi="Arial" w:cs="Arial"/>
          <w:bCs/>
          <w:sz w:val="24"/>
          <w:szCs w:val="24"/>
        </w:rPr>
        <w:t>Wednesday 13</w:t>
      </w:r>
      <w:r w:rsidR="00D52DB2" w:rsidRPr="00D52DB2">
        <w:rPr>
          <w:rFonts w:ascii="Arial" w:hAnsi="Arial" w:cs="Arial"/>
          <w:bCs/>
          <w:sz w:val="24"/>
          <w:szCs w:val="24"/>
          <w:vertAlign w:val="superscript"/>
        </w:rPr>
        <w:t>th</w:t>
      </w:r>
      <w:r w:rsidR="00D52DB2" w:rsidRPr="00D52DB2">
        <w:rPr>
          <w:rFonts w:ascii="Arial" w:hAnsi="Arial" w:cs="Arial"/>
          <w:bCs/>
          <w:sz w:val="24"/>
          <w:szCs w:val="24"/>
        </w:rPr>
        <w:t xml:space="preserve"> May, 6</w:t>
      </w:r>
      <w:r w:rsidR="00D52DB2" w:rsidRPr="00D52DB2">
        <w:rPr>
          <w:rFonts w:ascii="Arial" w:hAnsi="Arial" w:cs="Arial"/>
          <w:bCs/>
          <w:sz w:val="24"/>
          <w:szCs w:val="24"/>
          <w:vertAlign w:val="superscript"/>
        </w:rPr>
        <w:t>th</w:t>
      </w:r>
      <w:r w:rsidR="00D52DB2" w:rsidRPr="00D52DB2">
        <w:rPr>
          <w:rFonts w:ascii="Arial" w:hAnsi="Arial" w:cs="Arial"/>
          <w:bCs/>
          <w:sz w:val="24"/>
          <w:szCs w:val="24"/>
        </w:rPr>
        <w:t xml:space="preserve"> July, 7</w:t>
      </w:r>
      <w:r w:rsidR="00D52DB2" w:rsidRPr="00D52DB2">
        <w:rPr>
          <w:rFonts w:ascii="Arial" w:hAnsi="Arial" w:cs="Arial"/>
          <w:bCs/>
          <w:sz w:val="24"/>
          <w:szCs w:val="24"/>
          <w:vertAlign w:val="superscript"/>
        </w:rPr>
        <w:t>th</w:t>
      </w:r>
      <w:r w:rsidR="00D52DB2" w:rsidRPr="00D52DB2">
        <w:rPr>
          <w:rFonts w:ascii="Arial" w:hAnsi="Arial" w:cs="Arial"/>
          <w:bCs/>
          <w:sz w:val="24"/>
          <w:szCs w:val="24"/>
        </w:rPr>
        <w:t xml:space="preserve"> September, 2</w:t>
      </w:r>
      <w:r w:rsidR="00D52DB2" w:rsidRPr="00D52DB2">
        <w:rPr>
          <w:rFonts w:ascii="Arial" w:hAnsi="Arial" w:cs="Arial"/>
          <w:bCs/>
          <w:sz w:val="24"/>
          <w:szCs w:val="24"/>
          <w:vertAlign w:val="superscript"/>
        </w:rPr>
        <w:t>nd</w:t>
      </w:r>
      <w:r w:rsidR="00D52DB2" w:rsidRPr="00D52DB2">
        <w:rPr>
          <w:rFonts w:ascii="Arial" w:hAnsi="Arial" w:cs="Arial"/>
          <w:bCs/>
          <w:sz w:val="24"/>
          <w:szCs w:val="24"/>
        </w:rPr>
        <w:t xml:space="preserve"> November. </w:t>
      </w:r>
    </w:p>
    <w:p w14:paraId="0BB1BCD1" w14:textId="77777777" w:rsidR="004F1023" w:rsidRDefault="004F1023" w:rsidP="005830E4">
      <w:pPr>
        <w:tabs>
          <w:tab w:val="left" w:pos="709"/>
          <w:tab w:val="left" w:pos="2990"/>
          <w:tab w:val="left" w:pos="6804"/>
        </w:tabs>
        <w:rPr>
          <w:rFonts w:ascii="Arial" w:hAnsi="Arial" w:cs="Arial"/>
          <w:b/>
          <w:bCs/>
          <w:sz w:val="24"/>
          <w:szCs w:val="24"/>
        </w:rPr>
      </w:pPr>
    </w:p>
    <w:p w14:paraId="6D1D1EA3" w14:textId="25460EC7" w:rsidR="00006CD3" w:rsidRPr="00F93322" w:rsidRDefault="004F1023" w:rsidP="005830E4">
      <w:pPr>
        <w:tabs>
          <w:tab w:val="left" w:pos="709"/>
          <w:tab w:val="left" w:pos="2990"/>
          <w:tab w:val="left" w:pos="6804"/>
        </w:tabs>
        <w:rPr>
          <w:rFonts w:ascii="Arial" w:hAnsi="Arial" w:cs="Arial"/>
          <w:b/>
          <w:bCs/>
          <w:sz w:val="24"/>
          <w:szCs w:val="24"/>
        </w:rPr>
      </w:pPr>
      <w:r>
        <w:rPr>
          <w:rFonts w:ascii="Arial" w:hAnsi="Arial" w:cs="Arial"/>
          <w:b/>
          <w:bCs/>
          <w:sz w:val="24"/>
          <w:szCs w:val="24"/>
        </w:rPr>
        <w:t>Cllr Durham closed the meeting at 9.40pm</w:t>
      </w:r>
    </w:p>
    <w:p w14:paraId="6937993A" w14:textId="77777777" w:rsidR="000A678E" w:rsidRDefault="000A678E" w:rsidP="000A678E">
      <w:pPr>
        <w:pStyle w:val="NormalWeb"/>
        <w:jc w:val="center"/>
        <w:rPr>
          <w:rFonts w:ascii="Arial" w:hAnsi="Arial" w:cs="Arial"/>
          <w:b/>
          <w:bCs/>
          <w:color w:val="000000"/>
        </w:rPr>
      </w:pPr>
      <w:r w:rsidRPr="000A678E">
        <w:rPr>
          <w:rFonts w:ascii="Arial" w:hAnsi="Arial" w:cs="Arial"/>
          <w:b/>
          <w:bCs/>
          <w:color w:val="000000"/>
        </w:rPr>
        <w:lastRenderedPageBreak/>
        <w:t>District and County Councillor’s Report – March 2026</w:t>
      </w:r>
    </w:p>
    <w:p w14:paraId="52ACA561" w14:textId="70D41149" w:rsidR="000A678E" w:rsidRPr="000A678E" w:rsidRDefault="000A678E" w:rsidP="000A678E">
      <w:pPr>
        <w:pStyle w:val="NormalWeb"/>
        <w:rPr>
          <w:rFonts w:ascii="Arial" w:hAnsi="Arial" w:cs="Arial"/>
          <w:b/>
          <w:bCs/>
          <w:color w:val="000000"/>
        </w:rPr>
      </w:pPr>
      <w:r w:rsidRPr="000A678E">
        <w:rPr>
          <w:rFonts w:ascii="Arial" w:hAnsi="Arial" w:cs="Arial"/>
          <w:b/>
          <w:bCs/>
          <w:color w:val="000000"/>
        </w:rPr>
        <w:t>Cambridge Growth Company</w:t>
      </w:r>
      <w:r>
        <w:rPr>
          <w:rFonts w:ascii="Arial" w:hAnsi="Arial" w:cs="Arial"/>
          <w:b/>
          <w:bCs/>
          <w:color w:val="000000"/>
        </w:rPr>
        <w:t xml:space="preserve"> - </w:t>
      </w:r>
      <w:r w:rsidRPr="000A678E">
        <w:rPr>
          <w:rFonts w:ascii="Arial" w:hAnsi="Arial" w:cs="Arial"/>
          <w:color w:val="000000"/>
        </w:rPr>
        <w:t>You may recall from previous reports that the government have identified Cambridge as an area they see prime for growth, due to the boom of the science and tech sector in the Greater Cambridge area. The numbers of additional houses that the government think would be sufficient to support this economic growth still uncertain, with numbers around the 100,000 mark being mooted, although still unconfirmed.</w:t>
      </w:r>
    </w:p>
    <w:p w14:paraId="445161DD"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To manage this growth, and to identify areas to build these new houses, the government have set up a development corporation (DevCo) called the Cambridge Growth Company. A lot of the detail of how this will be set up is still unclear, but from correspondence with the relevant government minister, it would seem that this DevCo would ultimately take planning powers away from the local authorities for the larger ‘strategic sites’. The point has been made that to disrupt one of the highest achieving planning services in the country could be hugely damaging to the local landscape. This point may have fallen on deaf ears, but we will see.</w:t>
      </w:r>
    </w:p>
    <w:p w14:paraId="01243D25"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This does leave some uncertainty over where new developments could be located, as the additional housing would be on top of what the District Council is already planning, such as Grange Farm in Abington for example.</w:t>
      </w:r>
    </w:p>
    <w:p w14:paraId="664A7075" w14:textId="27773CD0" w:rsidR="000A678E" w:rsidRPr="000A678E" w:rsidRDefault="000A678E" w:rsidP="000A678E">
      <w:pPr>
        <w:pStyle w:val="NormalWeb"/>
        <w:rPr>
          <w:rFonts w:ascii="Arial" w:hAnsi="Arial" w:cs="Arial"/>
          <w:color w:val="000000"/>
        </w:rPr>
      </w:pPr>
      <w:r w:rsidRPr="000A678E">
        <w:rPr>
          <w:rFonts w:ascii="Arial" w:hAnsi="Arial" w:cs="Arial"/>
          <w:color w:val="000000"/>
        </w:rPr>
        <w:t xml:space="preserve">There is currently a live public consultation on the Development Corporation, and specifically the size of development that would constitute a ‘strategic site’. Our opinion is the higher the better, so as much control over planning decisions remains with the local councils. You can see the consultation here, please do engage with it! – </w:t>
      </w:r>
      <w:hyperlink r:id="rId13" w:history="1">
        <w:r w:rsidRPr="00F32396">
          <w:rPr>
            <w:rStyle w:val="Hyperlink"/>
            <w:rFonts w:ascii="Arial" w:hAnsi="Arial" w:cs="Arial"/>
          </w:rPr>
          <w:t>https://www.gov.uk/government/consultations/establishing-a-development-corporation-in-greater-cambridge</w:t>
        </w:r>
      </w:hyperlink>
      <w:r>
        <w:rPr>
          <w:rFonts w:ascii="Arial" w:hAnsi="Arial" w:cs="Arial"/>
          <w:color w:val="000000"/>
        </w:rPr>
        <w:t xml:space="preserve"> </w:t>
      </w:r>
      <w:r w:rsidRPr="000A678E">
        <w:rPr>
          <w:rFonts w:ascii="Arial" w:hAnsi="Arial" w:cs="Arial"/>
          <w:color w:val="000000"/>
        </w:rPr>
        <w:t>- it closes on April 1st (April Fools Day…)</w:t>
      </w:r>
    </w:p>
    <w:p w14:paraId="4FA8D662" w14:textId="4BD6950B" w:rsidR="000A678E" w:rsidRPr="000A678E" w:rsidRDefault="000A678E" w:rsidP="000A678E">
      <w:pPr>
        <w:pStyle w:val="NormalWeb"/>
        <w:rPr>
          <w:rFonts w:ascii="Arial" w:hAnsi="Arial" w:cs="Arial"/>
          <w:b/>
          <w:bCs/>
          <w:color w:val="000000"/>
        </w:rPr>
      </w:pPr>
      <w:r w:rsidRPr="000A678E">
        <w:rPr>
          <w:rFonts w:ascii="Arial" w:hAnsi="Arial" w:cs="Arial"/>
          <w:b/>
          <w:bCs/>
          <w:color w:val="000000"/>
        </w:rPr>
        <w:t>Council Budgets</w:t>
      </w:r>
      <w:r>
        <w:rPr>
          <w:rFonts w:ascii="Arial" w:hAnsi="Arial" w:cs="Arial"/>
          <w:b/>
          <w:bCs/>
          <w:color w:val="000000"/>
        </w:rPr>
        <w:t xml:space="preserve"> - </w:t>
      </w:r>
      <w:r w:rsidRPr="000A678E">
        <w:rPr>
          <w:rFonts w:ascii="Arial" w:hAnsi="Arial" w:cs="Arial"/>
          <w:color w:val="000000"/>
        </w:rPr>
        <w:t>Both the District and County councils held their budget meetings in February where they set their budgets for the forthcoming financial year.</w:t>
      </w:r>
    </w:p>
    <w:p w14:paraId="1B355E85"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Both authorities opted to increase the council tax by the maximum allowed – 4.99% at the County Council and 2.99% per year at the District Council. In real terms, this equates to the following increase per week on a band D property:</w:t>
      </w:r>
    </w:p>
    <w:p w14:paraId="6977E3E3"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County Council - £1.63 per week</w:t>
      </w:r>
    </w:p>
    <w:p w14:paraId="376E77EC"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District Council – 10p per week</w:t>
      </w:r>
    </w:p>
    <w:p w14:paraId="23FB6743"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There are other bodies which demand council tax too, such as the Combined Authority, Police &amp; Crime Commissioner etc, and these will also have increased and should be seen on our itemised council tax bills.</w:t>
      </w:r>
    </w:p>
    <w:p w14:paraId="08FC93CE" w14:textId="697D2D4E" w:rsidR="000A678E" w:rsidRPr="000A678E" w:rsidRDefault="000A678E" w:rsidP="000A678E">
      <w:pPr>
        <w:pStyle w:val="NormalWeb"/>
        <w:rPr>
          <w:rFonts w:ascii="Arial" w:hAnsi="Arial" w:cs="Arial"/>
          <w:b/>
          <w:bCs/>
          <w:color w:val="000000"/>
        </w:rPr>
      </w:pPr>
      <w:r w:rsidRPr="000A678E">
        <w:rPr>
          <w:rFonts w:ascii="Arial" w:hAnsi="Arial" w:cs="Arial"/>
          <w:b/>
          <w:bCs/>
          <w:color w:val="000000"/>
        </w:rPr>
        <w:t>Local Government Reorganisation</w:t>
      </w:r>
      <w:r>
        <w:rPr>
          <w:rFonts w:ascii="Arial" w:hAnsi="Arial" w:cs="Arial"/>
          <w:b/>
          <w:bCs/>
          <w:color w:val="000000"/>
        </w:rPr>
        <w:t xml:space="preserve"> - </w:t>
      </w:r>
      <w:r w:rsidRPr="000A678E">
        <w:rPr>
          <w:rFonts w:ascii="Arial" w:hAnsi="Arial" w:cs="Arial"/>
          <w:color w:val="000000"/>
        </w:rPr>
        <w:t>Following the submission to central government, by local authorities in Cambridgeshire, of their preferred geographic splits of what new unitary authorities would look like, we now wait until the government have digested this information. The next question was whether we would have District Council elections this May, as scheduled, as the District Council would be subsumed into a new unitary authority the following year.</w:t>
      </w:r>
    </w:p>
    <w:p w14:paraId="5CBF01DA" w14:textId="77777777" w:rsidR="000A678E" w:rsidRPr="000A678E" w:rsidRDefault="000A678E" w:rsidP="000A678E">
      <w:pPr>
        <w:pStyle w:val="NormalWeb"/>
        <w:rPr>
          <w:rFonts w:ascii="Arial" w:hAnsi="Arial" w:cs="Arial"/>
          <w:color w:val="000000"/>
        </w:rPr>
      </w:pPr>
      <w:r w:rsidRPr="000A678E">
        <w:rPr>
          <w:rFonts w:ascii="Arial" w:hAnsi="Arial" w:cs="Arial"/>
          <w:color w:val="000000"/>
        </w:rPr>
        <w:t>However, the election for representatives to the District Council will still go ahead in May this year, as planned.</w:t>
      </w:r>
    </w:p>
    <w:p w14:paraId="53E18439" w14:textId="71C41D8F" w:rsidR="000A678E" w:rsidRPr="000A678E" w:rsidRDefault="000A678E" w:rsidP="000A678E">
      <w:pPr>
        <w:pStyle w:val="NormalWeb"/>
        <w:rPr>
          <w:rFonts w:ascii="Arial" w:hAnsi="Arial" w:cs="Arial"/>
          <w:b/>
          <w:bCs/>
          <w:color w:val="000000"/>
        </w:rPr>
      </w:pPr>
      <w:r w:rsidRPr="000A678E">
        <w:rPr>
          <w:rFonts w:ascii="Arial" w:hAnsi="Arial" w:cs="Arial"/>
          <w:b/>
          <w:bCs/>
          <w:color w:val="000000"/>
        </w:rPr>
        <w:t>Forest City</w:t>
      </w:r>
      <w:r>
        <w:rPr>
          <w:rFonts w:ascii="Arial" w:hAnsi="Arial" w:cs="Arial"/>
          <w:b/>
          <w:bCs/>
          <w:color w:val="000000"/>
        </w:rPr>
        <w:t xml:space="preserve"> - </w:t>
      </w:r>
      <w:r w:rsidRPr="000A678E">
        <w:rPr>
          <w:rFonts w:ascii="Arial" w:hAnsi="Arial" w:cs="Arial"/>
          <w:color w:val="000000"/>
        </w:rPr>
        <w:t xml:space="preserve">We have previously reported on the ‘Forest City’ idea that is being banded around the media by the proponents. For those that aren’t aware, 2 entrepreneurs are promoting an idea </w:t>
      </w:r>
      <w:r w:rsidRPr="000A678E">
        <w:rPr>
          <w:rFonts w:ascii="Arial" w:hAnsi="Arial" w:cs="Arial"/>
          <w:color w:val="000000"/>
        </w:rPr>
        <w:lastRenderedPageBreak/>
        <w:t>of building a new eco-city between Haverhill and Newmarket which could take 1 million people. It’s very much in its infancy and doesn’t carry any kind of planning merit at this stage. The government aren’t looking at it at all and the proposers of this scheme have no background in development or sustainability. They are currently trying to get enough high-level support from MPs and business leaders to warrant putting the scheme to central government for consideration, but currently it is simply an idea.</w:t>
      </w:r>
    </w:p>
    <w:p w14:paraId="742CF113" w14:textId="58FB7168" w:rsidR="000A678E" w:rsidRPr="000A678E" w:rsidRDefault="000A678E" w:rsidP="000A678E">
      <w:pPr>
        <w:pStyle w:val="NormalWeb"/>
        <w:rPr>
          <w:rFonts w:ascii="Arial" w:hAnsi="Arial" w:cs="Arial"/>
          <w:b/>
          <w:bCs/>
          <w:color w:val="000000"/>
        </w:rPr>
      </w:pPr>
      <w:r w:rsidRPr="000A678E">
        <w:rPr>
          <w:rFonts w:ascii="Arial" w:hAnsi="Arial" w:cs="Arial"/>
          <w:b/>
          <w:bCs/>
          <w:color w:val="000000"/>
        </w:rPr>
        <w:t>20mph Scheme</w:t>
      </w:r>
      <w:r>
        <w:rPr>
          <w:rFonts w:ascii="Arial" w:hAnsi="Arial" w:cs="Arial"/>
          <w:b/>
          <w:bCs/>
          <w:color w:val="000000"/>
        </w:rPr>
        <w:t xml:space="preserve"> - </w:t>
      </w:r>
      <w:r w:rsidRPr="000A678E">
        <w:rPr>
          <w:rFonts w:ascii="Arial" w:hAnsi="Arial" w:cs="Arial"/>
          <w:color w:val="000000"/>
        </w:rPr>
        <w:t>Each year the County Council offers parishes the opportunity to bid for areas, or all, of their villages to have their speed reduced to 20mph, which previously was very difficult to achieve. Some villages in our area have already been successful in this process.</w:t>
      </w:r>
    </w:p>
    <w:p w14:paraId="7B294F66" w14:textId="056A3902" w:rsidR="000A678E" w:rsidRPr="000A678E" w:rsidRDefault="000A678E" w:rsidP="000A678E">
      <w:pPr>
        <w:pStyle w:val="NormalWeb"/>
        <w:rPr>
          <w:rFonts w:ascii="Arial" w:hAnsi="Arial" w:cs="Arial"/>
          <w:color w:val="000000"/>
        </w:rPr>
      </w:pPr>
      <w:r w:rsidRPr="000A678E">
        <w:rPr>
          <w:rFonts w:ascii="Arial" w:hAnsi="Arial" w:cs="Arial"/>
          <w:color w:val="000000"/>
        </w:rPr>
        <w:t xml:space="preserve">The application window has new reopened and will be open until the end of March. Full detail can be seen at - </w:t>
      </w:r>
      <w:hyperlink r:id="rId14" w:history="1">
        <w:r w:rsidRPr="00F32396">
          <w:rPr>
            <w:rStyle w:val="Hyperlink"/>
            <w:rFonts w:ascii="Arial" w:hAnsi="Arial" w:cs="Arial"/>
          </w:rPr>
          <w:t>https://www.cambridgeshire.gov.uk/residents/travel-roads-and-parking/roads-and-pathways/improving-the-local-highway/applying-for-20mph-funding</w:t>
        </w:r>
      </w:hyperlink>
      <w:r>
        <w:rPr>
          <w:rFonts w:ascii="Arial" w:hAnsi="Arial" w:cs="Arial"/>
          <w:color w:val="000000"/>
        </w:rPr>
        <w:t xml:space="preserve"> </w:t>
      </w:r>
    </w:p>
    <w:p w14:paraId="75C29DC8" w14:textId="77777777" w:rsidR="000A678E" w:rsidRPr="00E933E2" w:rsidRDefault="000A678E" w:rsidP="00701003">
      <w:pPr>
        <w:tabs>
          <w:tab w:val="left" w:pos="709"/>
          <w:tab w:val="left" w:pos="2990"/>
          <w:tab w:val="left" w:pos="6804"/>
        </w:tabs>
        <w:rPr>
          <w:rFonts w:ascii="Arial" w:hAnsi="Arial" w:cs="Arial"/>
          <w:b/>
          <w:sz w:val="24"/>
          <w:szCs w:val="24"/>
        </w:rPr>
      </w:pPr>
    </w:p>
    <w:sectPr w:rsidR="000A678E" w:rsidRPr="00E933E2" w:rsidSect="00F40DF2">
      <w:headerReference w:type="even" r:id="rId15"/>
      <w:headerReference w:type="default" r:id="rId16"/>
      <w:footerReference w:type="even" r:id="rId17"/>
      <w:footerReference w:type="default" r:id="rId18"/>
      <w:headerReference w:type="first" r:id="rId19"/>
      <w:footerReference w:type="first" r:id="rId20"/>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578B" w14:textId="77777777" w:rsidR="00EB3410" w:rsidRDefault="00EB3410" w:rsidP="00C73699">
      <w:r>
        <w:separator/>
      </w:r>
    </w:p>
  </w:endnote>
  <w:endnote w:type="continuationSeparator" w:id="0">
    <w:p w14:paraId="27FDF585" w14:textId="77777777" w:rsidR="00EB3410" w:rsidRDefault="00EB3410"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49F3" w14:textId="77777777" w:rsidR="00FD03F0" w:rsidRDefault="00FD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D715" w14:textId="77777777" w:rsidR="00FD03F0" w:rsidRDefault="00FD0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652A" w14:textId="77777777" w:rsidR="00FD03F0" w:rsidRDefault="00FD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7DA7" w14:textId="77777777" w:rsidR="00EB3410" w:rsidRDefault="00EB3410" w:rsidP="00C73699">
      <w:r>
        <w:separator/>
      </w:r>
    </w:p>
  </w:footnote>
  <w:footnote w:type="continuationSeparator" w:id="0">
    <w:p w14:paraId="39E8DF1E" w14:textId="77777777" w:rsidR="00EB3410" w:rsidRDefault="00EB3410" w:rsidP="00C7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D8AD" w14:textId="6A5B7520" w:rsidR="00FD03F0" w:rsidRDefault="00EB3410">
    <w:pPr>
      <w:pStyle w:val="Header"/>
    </w:pPr>
    <w:r>
      <w:rPr>
        <w:noProof/>
      </w:rPr>
      <w:pict w14:anchorId="25E2A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6184" o:spid="_x0000_s1027" type="#_x0000_t136" alt="" style="position:absolute;margin-left:0;margin-top:0;width:542.85pt;height:194.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47D6" w14:textId="1A01C395" w:rsidR="00FD03F0" w:rsidRDefault="00EB3410">
    <w:pPr>
      <w:pStyle w:val="Header"/>
    </w:pPr>
    <w:r>
      <w:rPr>
        <w:noProof/>
      </w:rPr>
      <w:pict w14:anchorId="2D0F9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6185" o:spid="_x0000_s1026" type="#_x0000_t136" alt="" style="position:absolute;margin-left:0;margin-top:0;width:542.85pt;height:194.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BA8E" w14:textId="410DF55B" w:rsidR="00FD03F0" w:rsidRDefault="00EB3410">
    <w:pPr>
      <w:pStyle w:val="Header"/>
    </w:pPr>
    <w:r>
      <w:rPr>
        <w:noProof/>
      </w:rPr>
      <w:pict w14:anchorId="18F01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6183" o:spid="_x0000_s1025" type="#_x0000_t136" alt="" style="position:absolute;margin-left:0;margin-top:0;width:542.85pt;height:194.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03D39"/>
    <w:multiLevelType w:val="multilevel"/>
    <w:tmpl w:val="CF4AEF00"/>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704556D2"/>
    <w:multiLevelType w:val="multilevel"/>
    <w:tmpl w:val="D4D0D4F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C13E8F"/>
    <w:multiLevelType w:val="multilevel"/>
    <w:tmpl w:val="58E25F26"/>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1D061A"/>
    <w:multiLevelType w:val="multilevel"/>
    <w:tmpl w:val="860AB52A"/>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2023849973">
    <w:abstractNumId w:val="16"/>
  </w:num>
  <w:num w:numId="2" w16cid:durableId="62148431">
    <w:abstractNumId w:val="4"/>
  </w:num>
  <w:num w:numId="3" w16cid:durableId="1129589847">
    <w:abstractNumId w:val="3"/>
  </w:num>
  <w:num w:numId="4" w16cid:durableId="1755734724">
    <w:abstractNumId w:val="9"/>
  </w:num>
  <w:num w:numId="5" w16cid:durableId="992106871">
    <w:abstractNumId w:val="1"/>
  </w:num>
  <w:num w:numId="6" w16cid:durableId="5980185">
    <w:abstractNumId w:val="13"/>
  </w:num>
  <w:num w:numId="7" w16cid:durableId="1814977808">
    <w:abstractNumId w:val="6"/>
  </w:num>
  <w:num w:numId="8" w16cid:durableId="778796793">
    <w:abstractNumId w:val="12"/>
  </w:num>
  <w:num w:numId="9" w16cid:durableId="1205942122">
    <w:abstractNumId w:val="7"/>
  </w:num>
  <w:num w:numId="10" w16cid:durableId="1260216514">
    <w:abstractNumId w:val="8"/>
  </w:num>
  <w:num w:numId="11" w16cid:durableId="1893147979">
    <w:abstractNumId w:val="10"/>
  </w:num>
  <w:num w:numId="12" w16cid:durableId="1665663766">
    <w:abstractNumId w:val="5"/>
  </w:num>
  <w:num w:numId="13" w16cid:durableId="1325358835">
    <w:abstractNumId w:val="17"/>
  </w:num>
  <w:num w:numId="14" w16cid:durableId="141386840">
    <w:abstractNumId w:val="0"/>
  </w:num>
  <w:num w:numId="15" w16cid:durableId="1172572961">
    <w:abstractNumId w:val="22"/>
  </w:num>
  <w:num w:numId="16" w16cid:durableId="2027487454">
    <w:abstractNumId w:val="11"/>
  </w:num>
  <w:num w:numId="17" w16cid:durableId="1628851084">
    <w:abstractNumId w:val="19"/>
  </w:num>
  <w:num w:numId="18" w16cid:durableId="641427125">
    <w:abstractNumId w:val="18"/>
  </w:num>
  <w:num w:numId="19" w16cid:durableId="2105105389">
    <w:abstractNumId w:val="21"/>
  </w:num>
  <w:num w:numId="20" w16cid:durableId="1961497937">
    <w:abstractNumId w:val="14"/>
  </w:num>
  <w:num w:numId="21" w16cid:durableId="2128237314">
    <w:abstractNumId w:val="15"/>
  </w:num>
  <w:num w:numId="22" w16cid:durableId="1091857313">
    <w:abstractNumId w:val="20"/>
  </w:num>
  <w:num w:numId="23" w16cid:durableId="1297757500">
    <w:abstractNumId w:val="24"/>
  </w:num>
  <w:num w:numId="24" w16cid:durableId="1489008091">
    <w:abstractNumId w:val="23"/>
  </w:num>
  <w:num w:numId="25" w16cid:durableId="75158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CD3"/>
    <w:rsid w:val="00015A56"/>
    <w:rsid w:val="00021461"/>
    <w:rsid w:val="00021DBE"/>
    <w:rsid w:val="00023B48"/>
    <w:rsid w:val="00024A10"/>
    <w:rsid w:val="00025A28"/>
    <w:rsid w:val="00025B99"/>
    <w:rsid w:val="00026CA4"/>
    <w:rsid w:val="000315CD"/>
    <w:rsid w:val="000327AE"/>
    <w:rsid w:val="000331CA"/>
    <w:rsid w:val="000334E1"/>
    <w:rsid w:val="0003393F"/>
    <w:rsid w:val="00036E6A"/>
    <w:rsid w:val="00041BE3"/>
    <w:rsid w:val="00042BC1"/>
    <w:rsid w:val="00045051"/>
    <w:rsid w:val="00047934"/>
    <w:rsid w:val="00047F12"/>
    <w:rsid w:val="00052CD0"/>
    <w:rsid w:val="00054FAA"/>
    <w:rsid w:val="00055CFE"/>
    <w:rsid w:val="00061307"/>
    <w:rsid w:val="000621C5"/>
    <w:rsid w:val="000627B1"/>
    <w:rsid w:val="000637DF"/>
    <w:rsid w:val="000658EC"/>
    <w:rsid w:val="00067D5C"/>
    <w:rsid w:val="000710F0"/>
    <w:rsid w:val="0007265F"/>
    <w:rsid w:val="0007365D"/>
    <w:rsid w:val="0008343F"/>
    <w:rsid w:val="00084A72"/>
    <w:rsid w:val="00085541"/>
    <w:rsid w:val="000872F0"/>
    <w:rsid w:val="0009192C"/>
    <w:rsid w:val="00092E81"/>
    <w:rsid w:val="000940AE"/>
    <w:rsid w:val="00096197"/>
    <w:rsid w:val="0009759A"/>
    <w:rsid w:val="000A1E1A"/>
    <w:rsid w:val="000A2F89"/>
    <w:rsid w:val="000A38FF"/>
    <w:rsid w:val="000A59F3"/>
    <w:rsid w:val="000A633C"/>
    <w:rsid w:val="000A678E"/>
    <w:rsid w:val="000B5FCF"/>
    <w:rsid w:val="000B7AA6"/>
    <w:rsid w:val="000B7CAE"/>
    <w:rsid w:val="000C1D01"/>
    <w:rsid w:val="000C222F"/>
    <w:rsid w:val="000C72D4"/>
    <w:rsid w:val="000D1212"/>
    <w:rsid w:val="000D3DAA"/>
    <w:rsid w:val="000D4547"/>
    <w:rsid w:val="000D4A96"/>
    <w:rsid w:val="000D6431"/>
    <w:rsid w:val="000E0C62"/>
    <w:rsid w:val="000E2B06"/>
    <w:rsid w:val="000E3445"/>
    <w:rsid w:val="000E6FC9"/>
    <w:rsid w:val="000F0E81"/>
    <w:rsid w:val="000F49E5"/>
    <w:rsid w:val="00101735"/>
    <w:rsid w:val="001046FF"/>
    <w:rsid w:val="00104C4A"/>
    <w:rsid w:val="00105EC4"/>
    <w:rsid w:val="00106D34"/>
    <w:rsid w:val="001109F0"/>
    <w:rsid w:val="00111D06"/>
    <w:rsid w:val="00112020"/>
    <w:rsid w:val="00120001"/>
    <w:rsid w:val="00120606"/>
    <w:rsid w:val="00121F86"/>
    <w:rsid w:val="001231E5"/>
    <w:rsid w:val="00123B5C"/>
    <w:rsid w:val="00123D0C"/>
    <w:rsid w:val="00126338"/>
    <w:rsid w:val="0012651B"/>
    <w:rsid w:val="0012732A"/>
    <w:rsid w:val="00127E0F"/>
    <w:rsid w:val="00133329"/>
    <w:rsid w:val="00134090"/>
    <w:rsid w:val="001341D7"/>
    <w:rsid w:val="00134722"/>
    <w:rsid w:val="001347B0"/>
    <w:rsid w:val="00134E02"/>
    <w:rsid w:val="00141B5B"/>
    <w:rsid w:val="00142F2C"/>
    <w:rsid w:val="0014414B"/>
    <w:rsid w:val="00144ADC"/>
    <w:rsid w:val="00145726"/>
    <w:rsid w:val="00147025"/>
    <w:rsid w:val="00147BF1"/>
    <w:rsid w:val="001516DE"/>
    <w:rsid w:val="00154205"/>
    <w:rsid w:val="00156A1E"/>
    <w:rsid w:val="00156C99"/>
    <w:rsid w:val="00160AE8"/>
    <w:rsid w:val="0016169C"/>
    <w:rsid w:val="00164945"/>
    <w:rsid w:val="0016758F"/>
    <w:rsid w:val="001703A1"/>
    <w:rsid w:val="00170C09"/>
    <w:rsid w:val="001710CA"/>
    <w:rsid w:val="00172727"/>
    <w:rsid w:val="0017400B"/>
    <w:rsid w:val="00175AB5"/>
    <w:rsid w:val="00180189"/>
    <w:rsid w:val="00183281"/>
    <w:rsid w:val="00183B44"/>
    <w:rsid w:val="0018463C"/>
    <w:rsid w:val="0018543B"/>
    <w:rsid w:val="001868DD"/>
    <w:rsid w:val="00187B1C"/>
    <w:rsid w:val="00192578"/>
    <w:rsid w:val="001941CA"/>
    <w:rsid w:val="00196C42"/>
    <w:rsid w:val="001A0A22"/>
    <w:rsid w:val="001A5476"/>
    <w:rsid w:val="001A725E"/>
    <w:rsid w:val="001B6759"/>
    <w:rsid w:val="001B6BC4"/>
    <w:rsid w:val="001C4718"/>
    <w:rsid w:val="001C6101"/>
    <w:rsid w:val="001C6775"/>
    <w:rsid w:val="001D0A3C"/>
    <w:rsid w:val="001D104D"/>
    <w:rsid w:val="001D1E5F"/>
    <w:rsid w:val="001D355C"/>
    <w:rsid w:val="001D4DBF"/>
    <w:rsid w:val="001D5611"/>
    <w:rsid w:val="001E0028"/>
    <w:rsid w:val="001E1D69"/>
    <w:rsid w:val="001E325B"/>
    <w:rsid w:val="001E4176"/>
    <w:rsid w:val="001E6B5B"/>
    <w:rsid w:val="001E6FD4"/>
    <w:rsid w:val="001E752B"/>
    <w:rsid w:val="001F0EA4"/>
    <w:rsid w:val="001F1B72"/>
    <w:rsid w:val="001F1F06"/>
    <w:rsid w:val="001F247D"/>
    <w:rsid w:val="001F2F79"/>
    <w:rsid w:val="0020262F"/>
    <w:rsid w:val="0020718C"/>
    <w:rsid w:val="00210681"/>
    <w:rsid w:val="00211333"/>
    <w:rsid w:val="002143AA"/>
    <w:rsid w:val="00214C93"/>
    <w:rsid w:val="002150CD"/>
    <w:rsid w:val="00215867"/>
    <w:rsid w:val="00216AA5"/>
    <w:rsid w:val="002249E6"/>
    <w:rsid w:val="00227535"/>
    <w:rsid w:val="00231076"/>
    <w:rsid w:val="0023505C"/>
    <w:rsid w:val="00236652"/>
    <w:rsid w:val="0023674A"/>
    <w:rsid w:val="00236A0E"/>
    <w:rsid w:val="00246652"/>
    <w:rsid w:val="00246FC5"/>
    <w:rsid w:val="00250D9E"/>
    <w:rsid w:val="00252F6F"/>
    <w:rsid w:val="0025430D"/>
    <w:rsid w:val="00255959"/>
    <w:rsid w:val="00267F2A"/>
    <w:rsid w:val="0027030E"/>
    <w:rsid w:val="00274912"/>
    <w:rsid w:val="00274DC5"/>
    <w:rsid w:val="0027540E"/>
    <w:rsid w:val="00276CD3"/>
    <w:rsid w:val="0027750D"/>
    <w:rsid w:val="00277F0C"/>
    <w:rsid w:val="00281111"/>
    <w:rsid w:val="002832AB"/>
    <w:rsid w:val="0028339F"/>
    <w:rsid w:val="0028508E"/>
    <w:rsid w:val="00285137"/>
    <w:rsid w:val="00286609"/>
    <w:rsid w:val="00290B8B"/>
    <w:rsid w:val="00296763"/>
    <w:rsid w:val="002A1876"/>
    <w:rsid w:val="002A3171"/>
    <w:rsid w:val="002A5AF6"/>
    <w:rsid w:val="002A5B17"/>
    <w:rsid w:val="002B2EC8"/>
    <w:rsid w:val="002B3506"/>
    <w:rsid w:val="002B5AAE"/>
    <w:rsid w:val="002C1373"/>
    <w:rsid w:val="002C6F27"/>
    <w:rsid w:val="002D0C7A"/>
    <w:rsid w:val="002D461F"/>
    <w:rsid w:val="002D5961"/>
    <w:rsid w:val="002D6799"/>
    <w:rsid w:val="002E0C60"/>
    <w:rsid w:val="002E34B1"/>
    <w:rsid w:val="002E42BC"/>
    <w:rsid w:val="002E44B0"/>
    <w:rsid w:val="002E4A21"/>
    <w:rsid w:val="002E5556"/>
    <w:rsid w:val="002E5764"/>
    <w:rsid w:val="002F5106"/>
    <w:rsid w:val="002F5314"/>
    <w:rsid w:val="002F6811"/>
    <w:rsid w:val="00301A7F"/>
    <w:rsid w:val="003020C1"/>
    <w:rsid w:val="003026A7"/>
    <w:rsid w:val="00302F1D"/>
    <w:rsid w:val="00302FD7"/>
    <w:rsid w:val="00304458"/>
    <w:rsid w:val="0030475D"/>
    <w:rsid w:val="003048FC"/>
    <w:rsid w:val="00305196"/>
    <w:rsid w:val="00305E27"/>
    <w:rsid w:val="00306E77"/>
    <w:rsid w:val="00306F8E"/>
    <w:rsid w:val="00310046"/>
    <w:rsid w:val="00311DC8"/>
    <w:rsid w:val="00312BDC"/>
    <w:rsid w:val="00314D43"/>
    <w:rsid w:val="00315408"/>
    <w:rsid w:val="00316DDD"/>
    <w:rsid w:val="00321EC6"/>
    <w:rsid w:val="00323DEE"/>
    <w:rsid w:val="00324936"/>
    <w:rsid w:val="003256F4"/>
    <w:rsid w:val="003303B7"/>
    <w:rsid w:val="0033133E"/>
    <w:rsid w:val="00333669"/>
    <w:rsid w:val="00337749"/>
    <w:rsid w:val="00340918"/>
    <w:rsid w:val="00340C43"/>
    <w:rsid w:val="003441FA"/>
    <w:rsid w:val="00345BD2"/>
    <w:rsid w:val="00355BD6"/>
    <w:rsid w:val="003575B0"/>
    <w:rsid w:val="00357CC8"/>
    <w:rsid w:val="00360262"/>
    <w:rsid w:val="00366923"/>
    <w:rsid w:val="003717FE"/>
    <w:rsid w:val="00373D8B"/>
    <w:rsid w:val="0037437B"/>
    <w:rsid w:val="00374D6D"/>
    <w:rsid w:val="00383D87"/>
    <w:rsid w:val="00387960"/>
    <w:rsid w:val="003906A5"/>
    <w:rsid w:val="003932A0"/>
    <w:rsid w:val="0039330F"/>
    <w:rsid w:val="00394D20"/>
    <w:rsid w:val="00395E13"/>
    <w:rsid w:val="003A123C"/>
    <w:rsid w:val="003A20B0"/>
    <w:rsid w:val="003A2A30"/>
    <w:rsid w:val="003A644A"/>
    <w:rsid w:val="003B124A"/>
    <w:rsid w:val="003B3074"/>
    <w:rsid w:val="003B4989"/>
    <w:rsid w:val="003C1033"/>
    <w:rsid w:val="003C5F99"/>
    <w:rsid w:val="003D2E21"/>
    <w:rsid w:val="003E0A5B"/>
    <w:rsid w:val="003E32F0"/>
    <w:rsid w:val="003E5D24"/>
    <w:rsid w:val="003E637C"/>
    <w:rsid w:val="003E792C"/>
    <w:rsid w:val="003F5511"/>
    <w:rsid w:val="003F6363"/>
    <w:rsid w:val="003F67E1"/>
    <w:rsid w:val="00405B5D"/>
    <w:rsid w:val="004100E1"/>
    <w:rsid w:val="00412F45"/>
    <w:rsid w:val="00417FEC"/>
    <w:rsid w:val="00420ABB"/>
    <w:rsid w:val="0042272B"/>
    <w:rsid w:val="00426C4F"/>
    <w:rsid w:val="00433AD2"/>
    <w:rsid w:val="004418A8"/>
    <w:rsid w:val="00441E2B"/>
    <w:rsid w:val="00445926"/>
    <w:rsid w:val="00447847"/>
    <w:rsid w:val="00447CEF"/>
    <w:rsid w:val="00450BF7"/>
    <w:rsid w:val="00450E4A"/>
    <w:rsid w:val="004517DD"/>
    <w:rsid w:val="00461C13"/>
    <w:rsid w:val="00463E69"/>
    <w:rsid w:val="00464C44"/>
    <w:rsid w:val="00472231"/>
    <w:rsid w:val="004757B0"/>
    <w:rsid w:val="004759A3"/>
    <w:rsid w:val="00476CBB"/>
    <w:rsid w:val="00477C3A"/>
    <w:rsid w:val="004814F0"/>
    <w:rsid w:val="0048197F"/>
    <w:rsid w:val="00484217"/>
    <w:rsid w:val="004844B1"/>
    <w:rsid w:val="004852A4"/>
    <w:rsid w:val="00485B39"/>
    <w:rsid w:val="0049033F"/>
    <w:rsid w:val="00492595"/>
    <w:rsid w:val="00492BB2"/>
    <w:rsid w:val="00493B7A"/>
    <w:rsid w:val="00494B2C"/>
    <w:rsid w:val="00495209"/>
    <w:rsid w:val="004A641D"/>
    <w:rsid w:val="004B132B"/>
    <w:rsid w:val="004B20A8"/>
    <w:rsid w:val="004B4A08"/>
    <w:rsid w:val="004B77A0"/>
    <w:rsid w:val="004C5394"/>
    <w:rsid w:val="004C5CD1"/>
    <w:rsid w:val="004D0691"/>
    <w:rsid w:val="004D222C"/>
    <w:rsid w:val="004D4B13"/>
    <w:rsid w:val="004D5241"/>
    <w:rsid w:val="004D5FD2"/>
    <w:rsid w:val="004D6BD3"/>
    <w:rsid w:val="004D70A9"/>
    <w:rsid w:val="004D7FD6"/>
    <w:rsid w:val="004E0471"/>
    <w:rsid w:val="004E60BC"/>
    <w:rsid w:val="004E7104"/>
    <w:rsid w:val="004E77A0"/>
    <w:rsid w:val="004E796D"/>
    <w:rsid w:val="004F1023"/>
    <w:rsid w:val="004F3D55"/>
    <w:rsid w:val="004F5AA7"/>
    <w:rsid w:val="004F69BC"/>
    <w:rsid w:val="005012B8"/>
    <w:rsid w:val="0050349F"/>
    <w:rsid w:val="00507841"/>
    <w:rsid w:val="0051751A"/>
    <w:rsid w:val="00522AF1"/>
    <w:rsid w:val="00525EAE"/>
    <w:rsid w:val="00526668"/>
    <w:rsid w:val="005318CF"/>
    <w:rsid w:val="00532538"/>
    <w:rsid w:val="00535C3A"/>
    <w:rsid w:val="0053651A"/>
    <w:rsid w:val="00553769"/>
    <w:rsid w:val="0055619D"/>
    <w:rsid w:val="005578E1"/>
    <w:rsid w:val="005613D7"/>
    <w:rsid w:val="00561662"/>
    <w:rsid w:val="00562404"/>
    <w:rsid w:val="00571B41"/>
    <w:rsid w:val="00573145"/>
    <w:rsid w:val="005741B4"/>
    <w:rsid w:val="005773F2"/>
    <w:rsid w:val="005830E4"/>
    <w:rsid w:val="0058376F"/>
    <w:rsid w:val="00585761"/>
    <w:rsid w:val="0059106A"/>
    <w:rsid w:val="00593902"/>
    <w:rsid w:val="00597750"/>
    <w:rsid w:val="005978C7"/>
    <w:rsid w:val="005A3241"/>
    <w:rsid w:val="005A363B"/>
    <w:rsid w:val="005A6698"/>
    <w:rsid w:val="005A7754"/>
    <w:rsid w:val="005B0F02"/>
    <w:rsid w:val="005B30B0"/>
    <w:rsid w:val="005B544A"/>
    <w:rsid w:val="005C502C"/>
    <w:rsid w:val="005C6B0A"/>
    <w:rsid w:val="005C7E6A"/>
    <w:rsid w:val="005D2B4A"/>
    <w:rsid w:val="005D4B69"/>
    <w:rsid w:val="005E13A9"/>
    <w:rsid w:val="005E2FB6"/>
    <w:rsid w:val="005F04F4"/>
    <w:rsid w:val="005F3282"/>
    <w:rsid w:val="005F5CDB"/>
    <w:rsid w:val="005F72C7"/>
    <w:rsid w:val="006045B1"/>
    <w:rsid w:val="00605735"/>
    <w:rsid w:val="006104B9"/>
    <w:rsid w:val="006144C1"/>
    <w:rsid w:val="006165EE"/>
    <w:rsid w:val="006166BF"/>
    <w:rsid w:val="00622587"/>
    <w:rsid w:val="00622E23"/>
    <w:rsid w:val="00624515"/>
    <w:rsid w:val="00624897"/>
    <w:rsid w:val="00627F9E"/>
    <w:rsid w:val="00635654"/>
    <w:rsid w:val="0063628E"/>
    <w:rsid w:val="006369F7"/>
    <w:rsid w:val="00636B4F"/>
    <w:rsid w:val="006371CF"/>
    <w:rsid w:val="0064607E"/>
    <w:rsid w:val="0064786A"/>
    <w:rsid w:val="0064799F"/>
    <w:rsid w:val="0065227D"/>
    <w:rsid w:val="00652652"/>
    <w:rsid w:val="0065281D"/>
    <w:rsid w:val="00652892"/>
    <w:rsid w:val="006546C5"/>
    <w:rsid w:val="0065705C"/>
    <w:rsid w:val="00657D60"/>
    <w:rsid w:val="00662647"/>
    <w:rsid w:val="0066618D"/>
    <w:rsid w:val="00670F2B"/>
    <w:rsid w:val="006733CD"/>
    <w:rsid w:val="00673C08"/>
    <w:rsid w:val="00674710"/>
    <w:rsid w:val="006758AE"/>
    <w:rsid w:val="006773C1"/>
    <w:rsid w:val="00681927"/>
    <w:rsid w:val="00683263"/>
    <w:rsid w:val="0068379F"/>
    <w:rsid w:val="006845C6"/>
    <w:rsid w:val="0068698A"/>
    <w:rsid w:val="00687622"/>
    <w:rsid w:val="00693997"/>
    <w:rsid w:val="006950C8"/>
    <w:rsid w:val="006960DC"/>
    <w:rsid w:val="00697222"/>
    <w:rsid w:val="006A128D"/>
    <w:rsid w:val="006A6144"/>
    <w:rsid w:val="006B1203"/>
    <w:rsid w:val="006B1696"/>
    <w:rsid w:val="006B629D"/>
    <w:rsid w:val="006C4D40"/>
    <w:rsid w:val="006C7B3D"/>
    <w:rsid w:val="006D0D6C"/>
    <w:rsid w:val="006D21F3"/>
    <w:rsid w:val="006E0801"/>
    <w:rsid w:val="006E1154"/>
    <w:rsid w:val="006E3AC6"/>
    <w:rsid w:val="006E4BB9"/>
    <w:rsid w:val="006E613E"/>
    <w:rsid w:val="006E78E7"/>
    <w:rsid w:val="006F2EDC"/>
    <w:rsid w:val="006F7912"/>
    <w:rsid w:val="00700135"/>
    <w:rsid w:val="00701003"/>
    <w:rsid w:val="00704336"/>
    <w:rsid w:val="00712246"/>
    <w:rsid w:val="00714B87"/>
    <w:rsid w:val="0071571A"/>
    <w:rsid w:val="00716781"/>
    <w:rsid w:val="0071773C"/>
    <w:rsid w:val="00723D14"/>
    <w:rsid w:val="007258E0"/>
    <w:rsid w:val="00726AB0"/>
    <w:rsid w:val="0073185B"/>
    <w:rsid w:val="00731F30"/>
    <w:rsid w:val="0073439F"/>
    <w:rsid w:val="00734E93"/>
    <w:rsid w:val="00735538"/>
    <w:rsid w:val="00735850"/>
    <w:rsid w:val="00737A57"/>
    <w:rsid w:val="0074409C"/>
    <w:rsid w:val="007522CA"/>
    <w:rsid w:val="00753699"/>
    <w:rsid w:val="00755A2E"/>
    <w:rsid w:val="00761A0D"/>
    <w:rsid w:val="00762C6B"/>
    <w:rsid w:val="0076461C"/>
    <w:rsid w:val="00765456"/>
    <w:rsid w:val="00771645"/>
    <w:rsid w:val="0077196B"/>
    <w:rsid w:val="0077529B"/>
    <w:rsid w:val="007756C3"/>
    <w:rsid w:val="007779DA"/>
    <w:rsid w:val="00777DE7"/>
    <w:rsid w:val="00783607"/>
    <w:rsid w:val="00785B57"/>
    <w:rsid w:val="00785CC9"/>
    <w:rsid w:val="00791539"/>
    <w:rsid w:val="0079190E"/>
    <w:rsid w:val="007943AD"/>
    <w:rsid w:val="007947C9"/>
    <w:rsid w:val="00796AFB"/>
    <w:rsid w:val="007A26AD"/>
    <w:rsid w:val="007A3486"/>
    <w:rsid w:val="007A6C9B"/>
    <w:rsid w:val="007A7BDE"/>
    <w:rsid w:val="007B2653"/>
    <w:rsid w:val="007B335B"/>
    <w:rsid w:val="007B5AE9"/>
    <w:rsid w:val="007B64B6"/>
    <w:rsid w:val="007C50CF"/>
    <w:rsid w:val="007C7A64"/>
    <w:rsid w:val="007D3FFA"/>
    <w:rsid w:val="007D66C5"/>
    <w:rsid w:val="007D6F9A"/>
    <w:rsid w:val="007E65E7"/>
    <w:rsid w:val="007E7017"/>
    <w:rsid w:val="007E71E1"/>
    <w:rsid w:val="007F42A2"/>
    <w:rsid w:val="007F4B78"/>
    <w:rsid w:val="007F52B1"/>
    <w:rsid w:val="007F6E5D"/>
    <w:rsid w:val="00802478"/>
    <w:rsid w:val="00806B8E"/>
    <w:rsid w:val="00810312"/>
    <w:rsid w:val="008104E5"/>
    <w:rsid w:val="00812029"/>
    <w:rsid w:val="00815597"/>
    <w:rsid w:val="00823887"/>
    <w:rsid w:val="00824EB7"/>
    <w:rsid w:val="0082611A"/>
    <w:rsid w:val="00826D0F"/>
    <w:rsid w:val="0083180E"/>
    <w:rsid w:val="0083279A"/>
    <w:rsid w:val="008331DD"/>
    <w:rsid w:val="00833FDE"/>
    <w:rsid w:val="00834222"/>
    <w:rsid w:val="00834AF1"/>
    <w:rsid w:val="00834C38"/>
    <w:rsid w:val="008356B2"/>
    <w:rsid w:val="00837690"/>
    <w:rsid w:val="00837F5E"/>
    <w:rsid w:val="00840AE6"/>
    <w:rsid w:val="00843268"/>
    <w:rsid w:val="00845793"/>
    <w:rsid w:val="00855401"/>
    <w:rsid w:val="008573DB"/>
    <w:rsid w:val="00861155"/>
    <w:rsid w:val="0086225D"/>
    <w:rsid w:val="00863575"/>
    <w:rsid w:val="0086714D"/>
    <w:rsid w:val="00867FE2"/>
    <w:rsid w:val="00873E97"/>
    <w:rsid w:val="00880CFB"/>
    <w:rsid w:val="00885ADA"/>
    <w:rsid w:val="00887734"/>
    <w:rsid w:val="008904AB"/>
    <w:rsid w:val="00890B45"/>
    <w:rsid w:val="00893668"/>
    <w:rsid w:val="00893C7C"/>
    <w:rsid w:val="008942F4"/>
    <w:rsid w:val="00895347"/>
    <w:rsid w:val="00896543"/>
    <w:rsid w:val="008A271E"/>
    <w:rsid w:val="008A63EC"/>
    <w:rsid w:val="008A720F"/>
    <w:rsid w:val="008A7975"/>
    <w:rsid w:val="008B0D2D"/>
    <w:rsid w:val="008B1A29"/>
    <w:rsid w:val="008B2518"/>
    <w:rsid w:val="008B4527"/>
    <w:rsid w:val="008C1F16"/>
    <w:rsid w:val="008C4198"/>
    <w:rsid w:val="008C74B1"/>
    <w:rsid w:val="008D2497"/>
    <w:rsid w:val="008D4955"/>
    <w:rsid w:val="008D548C"/>
    <w:rsid w:val="008D5F9B"/>
    <w:rsid w:val="008D6186"/>
    <w:rsid w:val="008D7249"/>
    <w:rsid w:val="008D7E22"/>
    <w:rsid w:val="008E573C"/>
    <w:rsid w:val="008E7072"/>
    <w:rsid w:val="008F2394"/>
    <w:rsid w:val="008F360E"/>
    <w:rsid w:val="008F3DAF"/>
    <w:rsid w:val="008F6432"/>
    <w:rsid w:val="00910462"/>
    <w:rsid w:val="00924FAD"/>
    <w:rsid w:val="0092668F"/>
    <w:rsid w:val="00926D65"/>
    <w:rsid w:val="0092721A"/>
    <w:rsid w:val="00931DB9"/>
    <w:rsid w:val="00933F18"/>
    <w:rsid w:val="00940224"/>
    <w:rsid w:val="009421EF"/>
    <w:rsid w:val="0094500A"/>
    <w:rsid w:val="00950CD9"/>
    <w:rsid w:val="009561D4"/>
    <w:rsid w:val="009607E1"/>
    <w:rsid w:val="00970C60"/>
    <w:rsid w:val="009717FD"/>
    <w:rsid w:val="00974663"/>
    <w:rsid w:val="00980B35"/>
    <w:rsid w:val="0098321B"/>
    <w:rsid w:val="009839D9"/>
    <w:rsid w:val="00984775"/>
    <w:rsid w:val="009862D1"/>
    <w:rsid w:val="009A1468"/>
    <w:rsid w:val="009A1AE1"/>
    <w:rsid w:val="009A69EF"/>
    <w:rsid w:val="009B3BE5"/>
    <w:rsid w:val="009B3F07"/>
    <w:rsid w:val="009B5324"/>
    <w:rsid w:val="009B5BE0"/>
    <w:rsid w:val="009B61DF"/>
    <w:rsid w:val="009B74B8"/>
    <w:rsid w:val="009B76BE"/>
    <w:rsid w:val="009C7A3F"/>
    <w:rsid w:val="009D3597"/>
    <w:rsid w:val="009D45E0"/>
    <w:rsid w:val="009D58A8"/>
    <w:rsid w:val="009D6A46"/>
    <w:rsid w:val="009E61EB"/>
    <w:rsid w:val="009E6F26"/>
    <w:rsid w:val="009E7230"/>
    <w:rsid w:val="009F5970"/>
    <w:rsid w:val="009F658B"/>
    <w:rsid w:val="009F755A"/>
    <w:rsid w:val="009F7B3C"/>
    <w:rsid w:val="00A0275C"/>
    <w:rsid w:val="00A02FF9"/>
    <w:rsid w:val="00A03B0D"/>
    <w:rsid w:val="00A03E49"/>
    <w:rsid w:val="00A0629D"/>
    <w:rsid w:val="00A12A41"/>
    <w:rsid w:val="00A14BB8"/>
    <w:rsid w:val="00A14E10"/>
    <w:rsid w:val="00A168E2"/>
    <w:rsid w:val="00A20891"/>
    <w:rsid w:val="00A20BDD"/>
    <w:rsid w:val="00A21213"/>
    <w:rsid w:val="00A22E7D"/>
    <w:rsid w:val="00A237A7"/>
    <w:rsid w:val="00A30DC1"/>
    <w:rsid w:val="00A33FAD"/>
    <w:rsid w:val="00A367EF"/>
    <w:rsid w:val="00A37CF6"/>
    <w:rsid w:val="00A4360F"/>
    <w:rsid w:val="00A501E7"/>
    <w:rsid w:val="00A5314E"/>
    <w:rsid w:val="00A53ED5"/>
    <w:rsid w:val="00A544C3"/>
    <w:rsid w:val="00A55286"/>
    <w:rsid w:val="00A5687A"/>
    <w:rsid w:val="00A66614"/>
    <w:rsid w:val="00A71407"/>
    <w:rsid w:val="00A7265B"/>
    <w:rsid w:val="00A75CDF"/>
    <w:rsid w:val="00A822F8"/>
    <w:rsid w:val="00A8777E"/>
    <w:rsid w:val="00A9119B"/>
    <w:rsid w:val="00A92E1A"/>
    <w:rsid w:val="00A93F72"/>
    <w:rsid w:val="00A93FA5"/>
    <w:rsid w:val="00A94AEF"/>
    <w:rsid w:val="00A9509E"/>
    <w:rsid w:val="00AA1CCC"/>
    <w:rsid w:val="00AA2F45"/>
    <w:rsid w:val="00AA3771"/>
    <w:rsid w:val="00AB01E5"/>
    <w:rsid w:val="00AB2218"/>
    <w:rsid w:val="00AB3894"/>
    <w:rsid w:val="00AB3E39"/>
    <w:rsid w:val="00AB4CB2"/>
    <w:rsid w:val="00AB6CC5"/>
    <w:rsid w:val="00AC178C"/>
    <w:rsid w:val="00AC471F"/>
    <w:rsid w:val="00AC782E"/>
    <w:rsid w:val="00AD69B9"/>
    <w:rsid w:val="00AD75B8"/>
    <w:rsid w:val="00AE0038"/>
    <w:rsid w:val="00AE426A"/>
    <w:rsid w:val="00AE7F0D"/>
    <w:rsid w:val="00AF2115"/>
    <w:rsid w:val="00AF282B"/>
    <w:rsid w:val="00AF5502"/>
    <w:rsid w:val="00AF556F"/>
    <w:rsid w:val="00AF560B"/>
    <w:rsid w:val="00AF711F"/>
    <w:rsid w:val="00B044A5"/>
    <w:rsid w:val="00B11608"/>
    <w:rsid w:val="00B16C4F"/>
    <w:rsid w:val="00B22914"/>
    <w:rsid w:val="00B2337C"/>
    <w:rsid w:val="00B26658"/>
    <w:rsid w:val="00B32C61"/>
    <w:rsid w:val="00B33C8C"/>
    <w:rsid w:val="00B36FED"/>
    <w:rsid w:val="00B37070"/>
    <w:rsid w:val="00B378F2"/>
    <w:rsid w:val="00B42CCA"/>
    <w:rsid w:val="00B42EFE"/>
    <w:rsid w:val="00B4485B"/>
    <w:rsid w:val="00B4717B"/>
    <w:rsid w:val="00B500C0"/>
    <w:rsid w:val="00B5048A"/>
    <w:rsid w:val="00B535A9"/>
    <w:rsid w:val="00B56531"/>
    <w:rsid w:val="00B56ACD"/>
    <w:rsid w:val="00B62AD8"/>
    <w:rsid w:val="00B62F67"/>
    <w:rsid w:val="00B643BF"/>
    <w:rsid w:val="00B655D9"/>
    <w:rsid w:val="00B66AED"/>
    <w:rsid w:val="00B712A5"/>
    <w:rsid w:val="00B73574"/>
    <w:rsid w:val="00B73E9F"/>
    <w:rsid w:val="00B754C7"/>
    <w:rsid w:val="00B77522"/>
    <w:rsid w:val="00B80044"/>
    <w:rsid w:val="00B80528"/>
    <w:rsid w:val="00B81980"/>
    <w:rsid w:val="00B86107"/>
    <w:rsid w:val="00B86157"/>
    <w:rsid w:val="00B9092C"/>
    <w:rsid w:val="00B90B7A"/>
    <w:rsid w:val="00B90D3C"/>
    <w:rsid w:val="00B960D3"/>
    <w:rsid w:val="00B9712B"/>
    <w:rsid w:val="00B973B8"/>
    <w:rsid w:val="00B978A6"/>
    <w:rsid w:val="00BA12A6"/>
    <w:rsid w:val="00BA23BC"/>
    <w:rsid w:val="00BA3575"/>
    <w:rsid w:val="00BB368F"/>
    <w:rsid w:val="00BB50E1"/>
    <w:rsid w:val="00BC0090"/>
    <w:rsid w:val="00BC1486"/>
    <w:rsid w:val="00BC3D72"/>
    <w:rsid w:val="00BC6120"/>
    <w:rsid w:val="00BC6D7C"/>
    <w:rsid w:val="00BD1B69"/>
    <w:rsid w:val="00BD2947"/>
    <w:rsid w:val="00BD2B5F"/>
    <w:rsid w:val="00BD3088"/>
    <w:rsid w:val="00BD3F1B"/>
    <w:rsid w:val="00BD3FDC"/>
    <w:rsid w:val="00BD4FFB"/>
    <w:rsid w:val="00BD5AD3"/>
    <w:rsid w:val="00BD5CDD"/>
    <w:rsid w:val="00BD7E63"/>
    <w:rsid w:val="00BE1573"/>
    <w:rsid w:val="00BE4C85"/>
    <w:rsid w:val="00BE4EFC"/>
    <w:rsid w:val="00BE5A9B"/>
    <w:rsid w:val="00BE5B55"/>
    <w:rsid w:val="00BE5EBB"/>
    <w:rsid w:val="00BE6913"/>
    <w:rsid w:val="00BF07B8"/>
    <w:rsid w:val="00BF46F2"/>
    <w:rsid w:val="00BF5570"/>
    <w:rsid w:val="00C02A38"/>
    <w:rsid w:val="00C047AD"/>
    <w:rsid w:val="00C0733A"/>
    <w:rsid w:val="00C1138F"/>
    <w:rsid w:val="00C11893"/>
    <w:rsid w:val="00C13926"/>
    <w:rsid w:val="00C22185"/>
    <w:rsid w:val="00C22E85"/>
    <w:rsid w:val="00C241EA"/>
    <w:rsid w:val="00C30E93"/>
    <w:rsid w:val="00C31128"/>
    <w:rsid w:val="00C35510"/>
    <w:rsid w:val="00C378FB"/>
    <w:rsid w:val="00C40D6A"/>
    <w:rsid w:val="00C45202"/>
    <w:rsid w:val="00C45CBC"/>
    <w:rsid w:val="00C47297"/>
    <w:rsid w:val="00C47D95"/>
    <w:rsid w:val="00C53F09"/>
    <w:rsid w:val="00C555E1"/>
    <w:rsid w:val="00C60EC5"/>
    <w:rsid w:val="00C61F18"/>
    <w:rsid w:val="00C65981"/>
    <w:rsid w:val="00C71A8A"/>
    <w:rsid w:val="00C7319E"/>
    <w:rsid w:val="00C73699"/>
    <w:rsid w:val="00C759B5"/>
    <w:rsid w:val="00C76B1E"/>
    <w:rsid w:val="00C77D11"/>
    <w:rsid w:val="00C815AD"/>
    <w:rsid w:val="00C82B8F"/>
    <w:rsid w:val="00C83A0B"/>
    <w:rsid w:val="00C83FDD"/>
    <w:rsid w:val="00C84D88"/>
    <w:rsid w:val="00C8519D"/>
    <w:rsid w:val="00C85880"/>
    <w:rsid w:val="00C86DBB"/>
    <w:rsid w:val="00C9484D"/>
    <w:rsid w:val="00C95CCF"/>
    <w:rsid w:val="00CA1DFD"/>
    <w:rsid w:val="00CA4BDB"/>
    <w:rsid w:val="00CB09CA"/>
    <w:rsid w:val="00CB4149"/>
    <w:rsid w:val="00CC5530"/>
    <w:rsid w:val="00CC7495"/>
    <w:rsid w:val="00CD1995"/>
    <w:rsid w:val="00CD3D26"/>
    <w:rsid w:val="00CD750E"/>
    <w:rsid w:val="00CE1F02"/>
    <w:rsid w:val="00CE270F"/>
    <w:rsid w:val="00CE346F"/>
    <w:rsid w:val="00CF07FA"/>
    <w:rsid w:val="00CF1247"/>
    <w:rsid w:val="00CF3696"/>
    <w:rsid w:val="00D0210E"/>
    <w:rsid w:val="00D03DF2"/>
    <w:rsid w:val="00D04D2C"/>
    <w:rsid w:val="00D05A8B"/>
    <w:rsid w:val="00D05E92"/>
    <w:rsid w:val="00D06361"/>
    <w:rsid w:val="00D06AEE"/>
    <w:rsid w:val="00D121D4"/>
    <w:rsid w:val="00D14EBD"/>
    <w:rsid w:val="00D1688D"/>
    <w:rsid w:val="00D16C15"/>
    <w:rsid w:val="00D16E2D"/>
    <w:rsid w:val="00D2210B"/>
    <w:rsid w:val="00D23111"/>
    <w:rsid w:val="00D231BE"/>
    <w:rsid w:val="00D23B4E"/>
    <w:rsid w:val="00D23D6C"/>
    <w:rsid w:val="00D24DF1"/>
    <w:rsid w:val="00D271CB"/>
    <w:rsid w:val="00D312A7"/>
    <w:rsid w:val="00D31939"/>
    <w:rsid w:val="00D366F0"/>
    <w:rsid w:val="00D415D2"/>
    <w:rsid w:val="00D46B25"/>
    <w:rsid w:val="00D47740"/>
    <w:rsid w:val="00D52DB2"/>
    <w:rsid w:val="00D63ED5"/>
    <w:rsid w:val="00D64F21"/>
    <w:rsid w:val="00D65E03"/>
    <w:rsid w:val="00D6760B"/>
    <w:rsid w:val="00D717F8"/>
    <w:rsid w:val="00D752C7"/>
    <w:rsid w:val="00D808A8"/>
    <w:rsid w:val="00D83D1B"/>
    <w:rsid w:val="00D8416C"/>
    <w:rsid w:val="00D91E8F"/>
    <w:rsid w:val="00D92AD3"/>
    <w:rsid w:val="00D96693"/>
    <w:rsid w:val="00DA085A"/>
    <w:rsid w:val="00DA0D33"/>
    <w:rsid w:val="00DA2561"/>
    <w:rsid w:val="00DA2CA2"/>
    <w:rsid w:val="00DA45D2"/>
    <w:rsid w:val="00DA6439"/>
    <w:rsid w:val="00DA6D08"/>
    <w:rsid w:val="00DA767E"/>
    <w:rsid w:val="00DB16B4"/>
    <w:rsid w:val="00DB1E6C"/>
    <w:rsid w:val="00DB48F6"/>
    <w:rsid w:val="00DB510E"/>
    <w:rsid w:val="00DB514F"/>
    <w:rsid w:val="00DC6144"/>
    <w:rsid w:val="00DC7B36"/>
    <w:rsid w:val="00DD033F"/>
    <w:rsid w:val="00DD410A"/>
    <w:rsid w:val="00DD487E"/>
    <w:rsid w:val="00DD4BEE"/>
    <w:rsid w:val="00DE0084"/>
    <w:rsid w:val="00DE0F3A"/>
    <w:rsid w:val="00DE7F7E"/>
    <w:rsid w:val="00DF003E"/>
    <w:rsid w:val="00DF0AC5"/>
    <w:rsid w:val="00DF3D9A"/>
    <w:rsid w:val="00DF6E29"/>
    <w:rsid w:val="00DF776B"/>
    <w:rsid w:val="00E04851"/>
    <w:rsid w:val="00E05AA7"/>
    <w:rsid w:val="00E109E3"/>
    <w:rsid w:val="00E13264"/>
    <w:rsid w:val="00E1420D"/>
    <w:rsid w:val="00E14714"/>
    <w:rsid w:val="00E163CB"/>
    <w:rsid w:val="00E2445F"/>
    <w:rsid w:val="00E306D7"/>
    <w:rsid w:val="00E3257C"/>
    <w:rsid w:val="00E335E4"/>
    <w:rsid w:val="00E33873"/>
    <w:rsid w:val="00E34CAE"/>
    <w:rsid w:val="00E35B7B"/>
    <w:rsid w:val="00E41EC7"/>
    <w:rsid w:val="00E420C5"/>
    <w:rsid w:val="00E42242"/>
    <w:rsid w:val="00E42F29"/>
    <w:rsid w:val="00E46834"/>
    <w:rsid w:val="00E51C76"/>
    <w:rsid w:val="00E51F52"/>
    <w:rsid w:val="00E61D60"/>
    <w:rsid w:val="00E61D6E"/>
    <w:rsid w:val="00E64D97"/>
    <w:rsid w:val="00E7003C"/>
    <w:rsid w:val="00E72FBC"/>
    <w:rsid w:val="00E75010"/>
    <w:rsid w:val="00E7677A"/>
    <w:rsid w:val="00E76B33"/>
    <w:rsid w:val="00E805ED"/>
    <w:rsid w:val="00E81315"/>
    <w:rsid w:val="00E83407"/>
    <w:rsid w:val="00E933E2"/>
    <w:rsid w:val="00EA0198"/>
    <w:rsid w:val="00EA1307"/>
    <w:rsid w:val="00EA62CA"/>
    <w:rsid w:val="00EA7A14"/>
    <w:rsid w:val="00EB22A8"/>
    <w:rsid w:val="00EB3410"/>
    <w:rsid w:val="00EB3B45"/>
    <w:rsid w:val="00EB41F5"/>
    <w:rsid w:val="00EB468F"/>
    <w:rsid w:val="00EB75C9"/>
    <w:rsid w:val="00EC21DD"/>
    <w:rsid w:val="00EC6263"/>
    <w:rsid w:val="00EC675B"/>
    <w:rsid w:val="00EC68ED"/>
    <w:rsid w:val="00EC70B8"/>
    <w:rsid w:val="00EC73EC"/>
    <w:rsid w:val="00ED0861"/>
    <w:rsid w:val="00ED2CB9"/>
    <w:rsid w:val="00ED58F4"/>
    <w:rsid w:val="00ED5B8C"/>
    <w:rsid w:val="00ED63A2"/>
    <w:rsid w:val="00ED75AC"/>
    <w:rsid w:val="00EE07E9"/>
    <w:rsid w:val="00EE2C5E"/>
    <w:rsid w:val="00EE42DC"/>
    <w:rsid w:val="00EE4758"/>
    <w:rsid w:val="00EE4CC4"/>
    <w:rsid w:val="00EE7C73"/>
    <w:rsid w:val="00EF1B35"/>
    <w:rsid w:val="00EF31CF"/>
    <w:rsid w:val="00EF4936"/>
    <w:rsid w:val="00EF4BBB"/>
    <w:rsid w:val="00F02E99"/>
    <w:rsid w:val="00F044B9"/>
    <w:rsid w:val="00F05913"/>
    <w:rsid w:val="00F078AD"/>
    <w:rsid w:val="00F11BE7"/>
    <w:rsid w:val="00F22BB9"/>
    <w:rsid w:val="00F26D0F"/>
    <w:rsid w:val="00F27503"/>
    <w:rsid w:val="00F320D7"/>
    <w:rsid w:val="00F34822"/>
    <w:rsid w:val="00F368AD"/>
    <w:rsid w:val="00F37300"/>
    <w:rsid w:val="00F37AF1"/>
    <w:rsid w:val="00F40A9F"/>
    <w:rsid w:val="00F40D9F"/>
    <w:rsid w:val="00F40DF2"/>
    <w:rsid w:val="00F426DB"/>
    <w:rsid w:val="00F45B30"/>
    <w:rsid w:val="00F5027D"/>
    <w:rsid w:val="00F50DE8"/>
    <w:rsid w:val="00F537B8"/>
    <w:rsid w:val="00F56440"/>
    <w:rsid w:val="00F62876"/>
    <w:rsid w:val="00F63A48"/>
    <w:rsid w:val="00F651D7"/>
    <w:rsid w:val="00F70536"/>
    <w:rsid w:val="00F72DEC"/>
    <w:rsid w:val="00F75210"/>
    <w:rsid w:val="00F7537D"/>
    <w:rsid w:val="00F771E1"/>
    <w:rsid w:val="00F820C6"/>
    <w:rsid w:val="00F867C1"/>
    <w:rsid w:val="00F86BEF"/>
    <w:rsid w:val="00F910F3"/>
    <w:rsid w:val="00F915B9"/>
    <w:rsid w:val="00F91886"/>
    <w:rsid w:val="00F92CBB"/>
    <w:rsid w:val="00F93322"/>
    <w:rsid w:val="00F93613"/>
    <w:rsid w:val="00F95926"/>
    <w:rsid w:val="00F9736F"/>
    <w:rsid w:val="00F97853"/>
    <w:rsid w:val="00FA5A31"/>
    <w:rsid w:val="00FB29E3"/>
    <w:rsid w:val="00FB55D2"/>
    <w:rsid w:val="00FB6156"/>
    <w:rsid w:val="00FB61BE"/>
    <w:rsid w:val="00FC2A84"/>
    <w:rsid w:val="00FC3CB9"/>
    <w:rsid w:val="00FC5426"/>
    <w:rsid w:val="00FC5CAE"/>
    <w:rsid w:val="00FD03F0"/>
    <w:rsid w:val="00FD055B"/>
    <w:rsid w:val="00FD2219"/>
    <w:rsid w:val="00FE148A"/>
    <w:rsid w:val="00FE1D17"/>
    <w:rsid w:val="00FE2A05"/>
    <w:rsid w:val="00FE2B28"/>
    <w:rsid w:val="00FE45B7"/>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D9519"/>
  <w15:docId w15:val="{E89E3743-9857-0E42-9407-0511E490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 w:type="paragraph" w:styleId="NormalWeb">
    <w:name w:val="Normal (Web)"/>
    <w:basedOn w:val="Normal"/>
    <w:uiPriority w:val="99"/>
    <w:semiHidden/>
    <w:unhideWhenUsed/>
    <w:rsid w:val="000A678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367609666">
          <w:marLeft w:val="0"/>
          <w:marRight w:val="0"/>
          <w:marTop w:val="0"/>
          <w:marBottom w:val="0"/>
          <w:divBdr>
            <w:top w:val="none" w:sz="0" w:space="0" w:color="auto"/>
            <w:left w:val="none" w:sz="0" w:space="0" w:color="auto"/>
            <w:bottom w:val="none" w:sz="0" w:space="0" w:color="auto"/>
            <w:right w:val="none" w:sz="0" w:space="0" w:color="auto"/>
          </w:divBdr>
        </w:div>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lications.greatercambridgeplanning.org/online-applications/applicationDetails.do?activeTab=summary&amp;keyVal=S7GTOZDXKC000" TargetMode="External"/><Relationship Id="rId13" Type="http://schemas.openxmlformats.org/officeDocument/2006/relationships/hyperlink" Target="https://www.gov.uk/government/consultations/establishing-a-development-corporation-in-greater-cambrid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estoncolville-pc.gov.uk" TargetMode="External"/><Relationship Id="rId12" Type="http://schemas.openxmlformats.org/officeDocument/2006/relationships/hyperlink" Target="https://www.greatercambridgeplanning.org/ci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oralcommission.org.uk/guidance-candidates-parish-council-elections-england/nominations/completing-your-nomination-papers/nomination-for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mbs-peterborough-alc.gov.uk/Training__and__Events_19202.a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pplications.greatercambridgeplanning.org/online-applications/applicationDetails.do?activeTab=summary&amp;keyVal=T62SRWDXGCT00" TargetMode="External"/><Relationship Id="rId14" Type="http://schemas.openxmlformats.org/officeDocument/2006/relationships/hyperlink" Target="https://www.cambridgeshire.gov.uk/residents/travel-roads-and-parking/roads-and-pathways/improving-the-local-highway/applying-for-20mph-fund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1736</Words>
  <Characters>9551</Characters>
  <Application>Microsoft Office Word</Application>
  <DocSecurity>0</DocSecurity>
  <Lines>194</Lines>
  <Paragraphs>97</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keywords/>
  <dc:description/>
  <cp:lastModifiedBy>Jess Ashbridge</cp:lastModifiedBy>
  <cp:revision>7</cp:revision>
  <cp:lastPrinted>2023-05-03T15:07:00Z</cp:lastPrinted>
  <dcterms:created xsi:type="dcterms:W3CDTF">2026-03-02T21:44:00Z</dcterms:created>
  <dcterms:modified xsi:type="dcterms:W3CDTF">2026-03-19T16:47:00Z</dcterms:modified>
</cp:coreProperties>
</file>