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561F" w14:textId="1A470F25" w:rsidR="00C83FDD" w:rsidRPr="00BF07B8" w:rsidRDefault="00C83FDD" w:rsidP="00C83FDD">
      <w:pPr>
        <w:keepNext/>
        <w:jc w:val="center"/>
        <w:rPr>
          <w:rFonts w:ascii="Arial" w:hAnsi="Arial" w:cs="Arial"/>
          <w:sz w:val="24"/>
          <w:szCs w:val="24"/>
        </w:rPr>
      </w:pPr>
      <w:r w:rsidRPr="00BF07B8">
        <w:rPr>
          <w:rFonts w:ascii="Arial" w:hAnsi="Arial" w:cs="Arial"/>
          <w:b/>
          <w:smallCaps/>
          <w:kern w:val="3"/>
          <w:sz w:val="24"/>
          <w:szCs w:val="24"/>
        </w:rPr>
        <w:t>Weston Colville Parish Council</w:t>
      </w:r>
    </w:p>
    <w:p w14:paraId="76B12F51" w14:textId="3D23C299" w:rsidR="00DE0084" w:rsidRDefault="00796E4E" w:rsidP="00896543">
      <w:pPr>
        <w:jc w:val="center"/>
        <w:rPr>
          <w:rFonts w:ascii="Arial" w:hAnsi="Arial" w:cs="Arial"/>
          <w:b/>
          <w:sz w:val="24"/>
          <w:szCs w:val="24"/>
        </w:rPr>
      </w:pPr>
      <w:r>
        <w:rPr>
          <w:rFonts w:ascii="Arial" w:hAnsi="Arial" w:cs="Arial"/>
          <w:b/>
          <w:sz w:val="24"/>
          <w:szCs w:val="24"/>
        </w:rPr>
        <w:t xml:space="preserve">Minutes for the </w:t>
      </w:r>
      <w:r w:rsidR="00F05913" w:rsidRPr="00BF07B8">
        <w:rPr>
          <w:rFonts w:ascii="Arial" w:hAnsi="Arial" w:cs="Arial"/>
          <w:b/>
          <w:sz w:val="24"/>
          <w:szCs w:val="24"/>
        </w:rPr>
        <w:t>Parish Council</w:t>
      </w:r>
      <w:r>
        <w:rPr>
          <w:rFonts w:ascii="Arial" w:hAnsi="Arial" w:cs="Arial"/>
          <w:b/>
          <w:sz w:val="24"/>
          <w:szCs w:val="24"/>
        </w:rPr>
        <w:t xml:space="preserve"> meeting</w:t>
      </w:r>
      <w:r w:rsidR="00F05913" w:rsidRPr="00BF07B8">
        <w:rPr>
          <w:rFonts w:ascii="Arial" w:hAnsi="Arial" w:cs="Arial"/>
          <w:b/>
          <w:sz w:val="24"/>
          <w:szCs w:val="24"/>
        </w:rPr>
        <w:t xml:space="preserve"> </w:t>
      </w:r>
      <w:r w:rsidR="006773C1">
        <w:rPr>
          <w:rFonts w:ascii="Arial" w:hAnsi="Arial" w:cs="Arial"/>
          <w:b/>
          <w:sz w:val="24"/>
          <w:szCs w:val="24"/>
        </w:rPr>
        <w:t xml:space="preserve">on </w:t>
      </w:r>
      <w:r w:rsidR="00461C13">
        <w:rPr>
          <w:rFonts w:ascii="Arial" w:hAnsi="Arial" w:cs="Arial"/>
          <w:b/>
          <w:sz w:val="24"/>
          <w:szCs w:val="24"/>
        </w:rPr>
        <w:t>Monday 3</w:t>
      </w:r>
      <w:r w:rsidR="00461C13" w:rsidRPr="00461C13">
        <w:rPr>
          <w:rFonts w:ascii="Arial" w:hAnsi="Arial" w:cs="Arial"/>
          <w:b/>
          <w:sz w:val="24"/>
          <w:szCs w:val="24"/>
          <w:vertAlign w:val="superscript"/>
        </w:rPr>
        <w:t>rd</w:t>
      </w:r>
      <w:r w:rsidR="00461C13">
        <w:rPr>
          <w:rFonts w:ascii="Arial" w:hAnsi="Arial" w:cs="Arial"/>
          <w:b/>
          <w:sz w:val="24"/>
          <w:szCs w:val="24"/>
        </w:rPr>
        <w:t xml:space="preserve"> November</w:t>
      </w:r>
      <w:r w:rsidR="00F91886">
        <w:rPr>
          <w:rFonts w:ascii="Arial" w:hAnsi="Arial" w:cs="Arial"/>
          <w:b/>
          <w:sz w:val="24"/>
          <w:szCs w:val="24"/>
        </w:rPr>
        <w:t xml:space="preserve"> </w:t>
      </w:r>
      <w:r w:rsidR="006773C1">
        <w:rPr>
          <w:rFonts w:ascii="Arial" w:hAnsi="Arial" w:cs="Arial"/>
          <w:b/>
          <w:sz w:val="24"/>
          <w:szCs w:val="24"/>
        </w:rPr>
        <w:t>202</w:t>
      </w:r>
      <w:r w:rsidR="00144ADC">
        <w:rPr>
          <w:rFonts w:ascii="Arial" w:hAnsi="Arial" w:cs="Arial"/>
          <w:b/>
          <w:sz w:val="24"/>
          <w:szCs w:val="24"/>
        </w:rPr>
        <w:t>5</w:t>
      </w:r>
      <w:r w:rsidR="006773C1">
        <w:rPr>
          <w:rFonts w:ascii="Arial" w:hAnsi="Arial" w:cs="Arial"/>
          <w:b/>
          <w:sz w:val="24"/>
          <w:szCs w:val="24"/>
        </w:rPr>
        <w:t>, at 7</w:t>
      </w:r>
      <w:r w:rsidR="008942F4">
        <w:rPr>
          <w:rFonts w:ascii="Arial" w:hAnsi="Arial" w:cs="Arial"/>
          <w:b/>
          <w:sz w:val="24"/>
          <w:szCs w:val="24"/>
        </w:rPr>
        <w:t>.30</w:t>
      </w:r>
      <w:r w:rsidR="006773C1">
        <w:rPr>
          <w:rFonts w:ascii="Arial" w:hAnsi="Arial" w:cs="Arial"/>
          <w:b/>
          <w:sz w:val="24"/>
          <w:szCs w:val="24"/>
        </w:rPr>
        <w:t>pm,</w:t>
      </w:r>
      <w:r w:rsidR="00A92E1A">
        <w:rPr>
          <w:rFonts w:ascii="Arial" w:hAnsi="Arial" w:cs="Arial"/>
          <w:b/>
          <w:sz w:val="24"/>
          <w:szCs w:val="24"/>
        </w:rPr>
        <w:t xml:space="preserve"> in the Reading Room</w:t>
      </w:r>
      <w:r w:rsidR="0023505C">
        <w:rPr>
          <w:rFonts w:ascii="Arial" w:hAnsi="Arial" w:cs="Arial"/>
          <w:b/>
          <w:sz w:val="24"/>
          <w:szCs w:val="24"/>
        </w:rPr>
        <w:t>,</w:t>
      </w:r>
      <w:r w:rsidR="0023505C" w:rsidRPr="0023505C">
        <w:t xml:space="preserve"> </w:t>
      </w:r>
      <w:r w:rsidR="0023505C" w:rsidRPr="0023505C">
        <w:rPr>
          <w:rFonts w:ascii="Arial" w:hAnsi="Arial" w:cs="Arial"/>
          <w:b/>
          <w:sz w:val="24"/>
          <w:szCs w:val="24"/>
        </w:rPr>
        <w:t>46 Chapel Rd, Weston Colville, Weston Green, Cambridge CB21 5NX</w:t>
      </w:r>
      <w:r w:rsidR="00A92E1A">
        <w:rPr>
          <w:rFonts w:ascii="Arial" w:hAnsi="Arial" w:cs="Arial"/>
          <w:b/>
          <w:sz w:val="24"/>
          <w:szCs w:val="24"/>
        </w:rPr>
        <w:t>.</w:t>
      </w:r>
      <w:r w:rsidR="00A93F72">
        <w:rPr>
          <w:rFonts w:ascii="Arial" w:hAnsi="Arial" w:cs="Arial"/>
          <w:b/>
          <w:sz w:val="24"/>
          <w:szCs w:val="24"/>
        </w:rPr>
        <w:t xml:space="preserve"> </w:t>
      </w:r>
      <w:r w:rsidR="00A92E1A">
        <w:rPr>
          <w:rFonts w:ascii="Arial" w:hAnsi="Arial" w:cs="Arial"/>
          <w:b/>
          <w:sz w:val="24"/>
          <w:szCs w:val="24"/>
        </w:rPr>
        <w:t>M</w:t>
      </w:r>
      <w:r w:rsidR="00ED58F4" w:rsidRPr="00BF07B8">
        <w:rPr>
          <w:rFonts w:ascii="Arial" w:hAnsi="Arial" w:cs="Arial"/>
          <w:b/>
          <w:sz w:val="24"/>
          <w:szCs w:val="24"/>
        </w:rPr>
        <w:t>eeting documents w</w:t>
      </w:r>
      <w:r>
        <w:rPr>
          <w:rFonts w:ascii="Arial" w:hAnsi="Arial" w:cs="Arial"/>
          <w:b/>
          <w:sz w:val="24"/>
          <w:szCs w:val="24"/>
        </w:rPr>
        <w:t>ere</w:t>
      </w:r>
      <w:r w:rsidR="00ED58F4" w:rsidRPr="00BF07B8">
        <w:rPr>
          <w:rFonts w:ascii="Arial" w:hAnsi="Arial" w:cs="Arial"/>
          <w:b/>
          <w:sz w:val="24"/>
          <w:szCs w:val="24"/>
        </w:rPr>
        <w:t xml:space="preserve"> a</w:t>
      </w:r>
      <w:r>
        <w:rPr>
          <w:rFonts w:ascii="Arial" w:hAnsi="Arial" w:cs="Arial"/>
          <w:b/>
          <w:sz w:val="24"/>
          <w:szCs w:val="24"/>
        </w:rPr>
        <w:t>vailable at</w:t>
      </w:r>
    </w:p>
    <w:p w14:paraId="213C3016" w14:textId="5E830F60" w:rsidR="00F91886" w:rsidRDefault="00F91886" w:rsidP="00896543">
      <w:pPr>
        <w:jc w:val="center"/>
        <w:rPr>
          <w:rFonts w:ascii="Arial" w:hAnsi="Arial" w:cs="Arial"/>
          <w:b/>
          <w:sz w:val="24"/>
          <w:szCs w:val="24"/>
        </w:rPr>
      </w:pPr>
      <w:hyperlink r:id="rId7" w:history="1">
        <w:r w:rsidRPr="00096C61">
          <w:rPr>
            <w:rStyle w:val="Hyperlink"/>
            <w:rFonts w:ascii="Arial" w:hAnsi="Arial" w:cs="Arial"/>
            <w:b/>
            <w:sz w:val="24"/>
            <w:szCs w:val="24"/>
          </w:rPr>
          <w:t>https://www.westoncolville-pc.gov.uk</w:t>
        </w:r>
      </w:hyperlink>
    </w:p>
    <w:p w14:paraId="2B9C5D1E" w14:textId="33B51474" w:rsidR="00F32B8B" w:rsidRDefault="00F32B8B" w:rsidP="00896543">
      <w:pPr>
        <w:jc w:val="center"/>
        <w:rPr>
          <w:rFonts w:ascii="Arial" w:hAnsi="Arial" w:cs="Arial"/>
          <w:b/>
          <w:sz w:val="24"/>
          <w:szCs w:val="24"/>
        </w:rPr>
      </w:pPr>
      <w:r>
        <w:rPr>
          <w:rFonts w:ascii="Arial" w:hAnsi="Arial" w:cs="Arial"/>
          <w:b/>
          <w:sz w:val="24"/>
          <w:szCs w:val="24"/>
        </w:rPr>
        <w:t>Present: Bridget Durham, John Garrod, Rachel Jennings, Constantine Pagonis</w:t>
      </w:r>
      <w:r w:rsidR="00796E4E">
        <w:rPr>
          <w:rFonts w:ascii="Arial" w:hAnsi="Arial" w:cs="Arial"/>
          <w:b/>
          <w:sz w:val="24"/>
          <w:szCs w:val="24"/>
        </w:rPr>
        <w:t>, and Jess Ashbridge (Clerk)</w:t>
      </w:r>
      <w:r>
        <w:rPr>
          <w:rFonts w:ascii="Arial" w:hAnsi="Arial" w:cs="Arial"/>
          <w:b/>
          <w:sz w:val="24"/>
          <w:szCs w:val="24"/>
        </w:rPr>
        <w:t xml:space="preserve">. </w:t>
      </w:r>
    </w:p>
    <w:p w14:paraId="710DC34A" w14:textId="0B65F621" w:rsidR="00F91886" w:rsidRDefault="00796E4E" w:rsidP="00896543">
      <w:pPr>
        <w:jc w:val="center"/>
        <w:rPr>
          <w:rFonts w:ascii="Arial" w:hAnsi="Arial" w:cs="Arial"/>
          <w:b/>
          <w:sz w:val="24"/>
          <w:szCs w:val="24"/>
        </w:rPr>
      </w:pPr>
      <w:r>
        <w:rPr>
          <w:rFonts w:ascii="Arial" w:hAnsi="Arial" w:cs="Arial"/>
          <w:b/>
          <w:sz w:val="24"/>
          <w:szCs w:val="24"/>
        </w:rPr>
        <w:t xml:space="preserve">Also present in part: County </w:t>
      </w:r>
      <w:r w:rsidR="00F32B8B">
        <w:rPr>
          <w:rFonts w:ascii="Arial" w:hAnsi="Arial" w:cs="Arial"/>
          <w:b/>
          <w:sz w:val="24"/>
          <w:szCs w:val="24"/>
        </w:rPr>
        <w:t xml:space="preserve">Cllr Henry Batchelor, </w:t>
      </w:r>
      <w:r>
        <w:rPr>
          <w:rFonts w:ascii="Arial" w:hAnsi="Arial" w:cs="Arial"/>
          <w:b/>
          <w:sz w:val="24"/>
          <w:szCs w:val="24"/>
        </w:rPr>
        <w:t xml:space="preserve">District </w:t>
      </w:r>
      <w:r w:rsidR="00F32B8B">
        <w:rPr>
          <w:rFonts w:ascii="Arial" w:hAnsi="Arial" w:cs="Arial"/>
          <w:b/>
          <w:sz w:val="24"/>
          <w:szCs w:val="24"/>
        </w:rPr>
        <w:t xml:space="preserve">Cllr Geoff Harvey, </w:t>
      </w:r>
      <w:r>
        <w:rPr>
          <w:rFonts w:ascii="Arial" w:hAnsi="Arial" w:cs="Arial"/>
          <w:b/>
          <w:sz w:val="24"/>
          <w:szCs w:val="24"/>
        </w:rPr>
        <w:t xml:space="preserve">and </w:t>
      </w:r>
      <w:r w:rsidR="00F32B8B">
        <w:rPr>
          <w:rFonts w:ascii="Arial" w:hAnsi="Arial" w:cs="Arial"/>
          <w:b/>
          <w:sz w:val="24"/>
          <w:szCs w:val="24"/>
        </w:rPr>
        <w:t xml:space="preserve">2 Parishioners. </w:t>
      </w:r>
    </w:p>
    <w:p w14:paraId="5AB1BA8A" w14:textId="77777777" w:rsidR="00C77D11" w:rsidRPr="00BF07B8" w:rsidRDefault="00C77D11" w:rsidP="00896543">
      <w:pPr>
        <w:jc w:val="center"/>
        <w:rPr>
          <w:rFonts w:ascii="Arial" w:hAnsi="Arial" w:cs="Arial"/>
          <w:b/>
          <w:sz w:val="24"/>
          <w:szCs w:val="24"/>
        </w:rPr>
      </w:pPr>
    </w:p>
    <w:p w14:paraId="3A7EB769" w14:textId="2A4F04B2" w:rsidR="00A93F72" w:rsidRDefault="00A93F72" w:rsidP="00F05913">
      <w:pPr>
        <w:rPr>
          <w:rFonts w:ascii="Arial" w:hAnsi="Arial" w:cs="Arial"/>
          <w:b/>
          <w:sz w:val="24"/>
          <w:szCs w:val="24"/>
        </w:rPr>
      </w:pPr>
    </w:p>
    <w:p w14:paraId="34CB3400" w14:textId="6CBEAFD8" w:rsidR="00045051" w:rsidRPr="00BF07B8" w:rsidRDefault="00045051" w:rsidP="00F05913">
      <w:pPr>
        <w:rPr>
          <w:rFonts w:ascii="Arial" w:hAnsi="Arial" w:cs="Arial"/>
          <w:b/>
          <w:sz w:val="24"/>
          <w:szCs w:val="24"/>
        </w:rPr>
      </w:pPr>
    </w:p>
    <w:p w14:paraId="6C96BA54" w14:textId="6FC40E71" w:rsidR="008104E5" w:rsidRPr="00873E97" w:rsidRDefault="00A92E1A" w:rsidP="00873E97">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Chairman’s Welcome</w:t>
      </w:r>
      <w:r w:rsidR="001C71FD">
        <w:rPr>
          <w:rFonts w:ascii="Arial" w:hAnsi="Arial" w:cs="Arial"/>
          <w:b/>
          <w:sz w:val="24"/>
          <w:szCs w:val="24"/>
        </w:rPr>
        <w:t xml:space="preserve"> </w:t>
      </w:r>
      <w:r w:rsidR="00F32B8B">
        <w:rPr>
          <w:rFonts w:ascii="Arial" w:hAnsi="Arial" w:cs="Arial"/>
          <w:b/>
          <w:sz w:val="24"/>
          <w:szCs w:val="24"/>
        </w:rPr>
        <w:t>–</w:t>
      </w:r>
      <w:r w:rsidR="001C71FD">
        <w:rPr>
          <w:rFonts w:ascii="Arial" w:hAnsi="Arial" w:cs="Arial"/>
          <w:b/>
          <w:sz w:val="24"/>
          <w:szCs w:val="24"/>
        </w:rPr>
        <w:t xml:space="preserve"> </w:t>
      </w:r>
      <w:r w:rsidR="00F32B8B">
        <w:rPr>
          <w:rFonts w:ascii="Arial" w:hAnsi="Arial" w:cs="Arial"/>
          <w:bCs/>
          <w:sz w:val="24"/>
          <w:szCs w:val="24"/>
        </w:rPr>
        <w:t xml:space="preserve">Cllr Durham welcomed those present. </w:t>
      </w:r>
    </w:p>
    <w:p w14:paraId="538E1DB9" w14:textId="34EAEE99" w:rsidR="00302F1D" w:rsidRPr="00A92E1A" w:rsidRDefault="009561D4" w:rsidP="00873E97">
      <w:pPr>
        <w:pStyle w:val="ListParagraph"/>
        <w:numPr>
          <w:ilvl w:val="0"/>
          <w:numId w:val="19"/>
        </w:numPr>
        <w:tabs>
          <w:tab w:val="left" w:pos="426"/>
          <w:tab w:val="left" w:pos="6300"/>
        </w:tabs>
        <w:ind w:left="709" w:hanging="283"/>
        <w:rPr>
          <w:rFonts w:ascii="Arial" w:hAnsi="Arial" w:cs="Arial"/>
          <w:b/>
          <w:sz w:val="24"/>
          <w:szCs w:val="24"/>
        </w:rPr>
      </w:pPr>
      <w:r w:rsidRPr="00A92E1A">
        <w:rPr>
          <w:rFonts w:ascii="Arial" w:hAnsi="Arial" w:cs="Arial"/>
          <w:b/>
          <w:sz w:val="24"/>
          <w:szCs w:val="24"/>
        </w:rPr>
        <w:t>To accept a</w:t>
      </w:r>
      <w:r w:rsidR="002E42BC" w:rsidRPr="00A92E1A">
        <w:rPr>
          <w:rFonts w:ascii="Arial" w:hAnsi="Arial" w:cs="Arial"/>
          <w:b/>
          <w:sz w:val="24"/>
          <w:szCs w:val="24"/>
        </w:rPr>
        <w:t xml:space="preserve">pologies </w:t>
      </w:r>
      <w:r w:rsidRPr="00A92E1A">
        <w:rPr>
          <w:rFonts w:ascii="Arial" w:hAnsi="Arial" w:cs="Arial"/>
          <w:b/>
          <w:sz w:val="24"/>
          <w:szCs w:val="24"/>
        </w:rPr>
        <w:t xml:space="preserve">and reasons </w:t>
      </w:r>
      <w:r w:rsidR="002E42BC" w:rsidRPr="00A92E1A">
        <w:rPr>
          <w:rFonts w:ascii="Arial" w:hAnsi="Arial" w:cs="Arial"/>
          <w:b/>
          <w:sz w:val="24"/>
          <w:szCs w:val="24"/>
        </w:rPr>
        <w:t xml:space="preserve">for </w:t>
      </w:r>
      <w:r w:rsidRPr="00A92E1A">
        <w:rPr>
          <w:rFonts w:ascii="Arial" w:hAnsi="Arial" w:cs="Arial"/>
          <w:b/>
          <w:sz w:val="24"/>
          <w:szCs w:val="24"/>
        </w:rPr>
        <w:t>a</w:t>
      </w:r>
      <w:r w:rsidR="002E42BC" w:rsidRPr="00A92E1A">
        <w:rPr>
          <w:rFonts w:ascii="Arial" w:hAnsi="Arial" w:cs="Arial"/>
          <w:b/>
          <w:sz w:val="24"/>
          <w:szCs w:val="24"/>
        </w:rPr>
        <w:t>bsence</w:t>
      </w:r>
      <w:r w:rsidR="00F32B8B">
        <w:rPr>
          <w:rFonts w:ascii="Arial" w:hAnsi="Arial" w:cs="Arial"/>
          <w:b/>
          <w:sz w:val="24"/>
          <w:szCs w:val="24"/>
        </w:rPr>
        <w:t xml:space="preserve"> – </w:t>
      </w:r>
      <w:r w:rsidR="00F32B8B">
        <w:rPr>
          <w:rFonts w:ascii="Arial" w:hAnsi="Arial" w:cs="Arial"/>
          <w:bCs/>
          <w:sz w:val="24"/>
          <w:szCs w:val="24"/>
        </w:rPr>
        <w:t xml:space="preserve">Cllr Vidler, Cllr Russell, and Cllr Rayner offered their apologies. They were accepted </w:t>
      </w:r>
      <w:r w:rsidR="00F32B8B">
        <w:rPr>
          <w:rFonts w:ascii="Arial" w:hAnsi="Arial" w:cs="Arial"/>
          <w:b/>
          <w:sz w:val="24"/>
          <w:szCs w:val="24"/>
        </w:rPr>
        <w:t xml:space="preserve">P: Cllr Jennings, S: Cllr Garrod, All in fav. </w:t>
      </w:r>
    </w:p>
    <w:p w14:paraId="48079569" w14:textId="5144B9D4" w:rsidR="00867FE2" w:rsidRPr="00144ADC" w:rsidRDefault="00045051" w:rsidP="00144ADC">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To make any declarations of interest –</w:t>
      </w:r>
      <w:r w:rsidR="00796E4E">
        <w:rPr>
          <w:rFonts w:ascii="Arial" w:hAnsi="Arial" w:cs="Arial"/>
          <w:sz w:val="24"/>
          <w:szCs w:val="24"/>
        </w:rPr>
        <w:t xml:space="preserve"> </w:t>
      </w:r>
      <w:r w:rsidR="00F32B8B">
        <w:rPr>
          <w:rFonts w:ascii="Arial" w:hAnsi="Arial" w:cs="Arial"/>
          <w:sz w:val="24"/>
          <w:szCs w:val="24"/>
        </w:rPr>
        <w:t>None.</w:t>
      </w:r>
    </w:p>
    <w:p w14:paraId="6B04AB08" w14:textId="52CE7252" w:rsidR="008942F4" w:rsidRPr="00255959" w:rsidRDefault="00255959" w:rsidP="00255959">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To approve minutes- </w:t>
      </w:r>
      <w:r w:rsidR="00796E4E">
        <w:rPr>
          <w:rFonts w:ascii="Arial" w:hAnsi="Arial" w:cs="Arial"/>
          <w:bCs/>
          <w:sz w:val="24"/>
          <w:szCs w:val="24"/>
        </w:rPr>
        <w:t>The minutes f</w:t>
      </w:r>
      <w:r w:rsidRPr="00867FE2">
        <w:rPr>
          <w:rFonts w:ascii="Arial" w:hAnsi="Arial" w:cs="Arial"/>
          <w:sz w:val="24"/>
          <w:szCs w:val="24"/>
        </w:rPr>
        <w:t>or the meeting</w:t>
      </w:r>
      <w:r w:rsidR="00461C13">
        <w:rPr>
          <w:rFonts w:ascii="Arial" w:hAnsi="Arial" w:cs="Arial"/>
          <w:sz w:val="24"/>
          <w:szCs w:val="24"/>
        </w:rPr>
        <w:t>s</w:t>
      </w:r>
      <w:r w:rsidR="00F91886">
        <w:rPr>
          <w:rFonts w:ascii="Arial" w:hAnsi="Arial" w:cs="Arial"/>
          <w:sz w:val="24"/>
          <w:szCs w:val="24"/>
        </w:rPr>
        <w:t xml:space="preserve"> on </w:t>
      </w:r>
      <w:r w:rsidR="00461C13">
        <w:rPr>
          <w:rFonts w:ascii="Arial" w:hAnsi="Arial" w:cs="Arial"/>
          <w:sz w:val="24"/>
          <w:szCs w:val="24"/>
        </w:rPr>
        <w:t>10</w:t>
      </w:r>
      <w:r w:rsidR="00461C13" w:rsidRPr="00461C13">
        <w:rPr>
          <w:rFonts w:ascii="Arial" w:hAnsi="Arial" w:cs="Arial"/>
          <w:sz w:val="24"/>
          <w:szCs w:val="24"/>
          <w:vertAlign w:val="superscript"/>
        </w:rPr>
        <w:t>th</w:t>
      </w:r>
      <w:r w:rsidR="00461C13">
        <w:rPr>
          <w:rFonts w:ascii="Arial" w:hAnsi="Arial" w:cs="Arial"/>
          <w:sz w:val="24"/>
          <w:szCs w:val="24"/>
        </w:rPr>
        <w:t xml:space="preserve"> September and the extraordinary meeting on 20</w:t>
      </w:r>
      <w:r w:rsidR="00461C13" w:rsidRPr="00461C13">
        <w:rPr>
          <w:rFonts w:ascii="Arial" w:hAnsi="Arial" w:cs="Arial"/>
          <w:sz w:val="24"/>
          <w:szCs w:val="24"/>
          <w:vertAlign w:val="superscript"/>
        </w:rPr>
        <w:t>th</w:t>
      </w:r>
      <w:r w:rsidR="00461C13">
        <w:rPr>
          <w:rFonts w:ascii="Arial" w:hAnsi="Arial" w:cs="Arial"/>
          <w:sz w:val="24"/>
          <w:szCs w:val="24"/>
        </w:rPr>
        <w:t xml:space="preserve"> October</w:t>
      </w:r>
      <w:r w:rsidR="00796E4E">
        <w:rPr>
          <w:rFonts w:ascii="Arial" w:hAnsi="Arial" w:cs="Arial"/>
          <w:sz w:val="24"/>
          <w:szCs w:val="24"/>
        </w:rPr>
        <w:t xml:space="preserve"> were approved</w:t>
      </w:r>
      <w:r w:rsidR="00F91886">
        <w:rPr>
          <w:rFonts w:ascii="Arial" w:hAnsi="Arial" w:cs="Arial"/>
          <w:sz w:val="24"/>
          <w:szCs w:val="24"/>
        </w:rPr>
        <w:t xml:space="preserve">. </w:t>
      </w:r>
      <w:r w:rsidR="00F32B8B">
        <w:rPr>
          <w:rFonts w:ascii="Arial" w:hAnsi="Arial" w:cs="Arial"/>
          <w:b/>
          <w:bCs/>
          <w:sz w:val="24"/>
          <w:szCs w:val="24"/>
        </w:rPr>
        <w:t xml:space="preserve">P: Cllr Pagonis, S: Cllr Garrod, All in fav. </w:t>
      </w:r>
    </w:p>
    <w:p w14:paraId="381A3EEF" w14:textId="173858A1" w:rsidR="00867FE2" w:rsidRPr="00867FE2" w:rsidRDefault="00045051" w:rsidP="00867FE2">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Public Participation Session – </w:t>
      </w:r>
      <w:r w:rsidR="00F32B8B">
        <w:rPr>
          <w:rFonts w:ascii="Arial" w:hAnsi="Arial" w:cs="Arial"/>
          <w:sz w:val="24"/>
          <w:szCs w:val="24"/>
        </w:rPr>
        <w:t>None.</w:t>
      </w:r>
    </w:p>
    <w:p w14:paraId="1A0A1348" w14:textId="0B0177CC" w:rsidR="006A0F9D" w:rsidRPr="006A0F9D" w:rsidRDefault="00045051" w:rsidP="006A0F9D">
      <w:pPr>
        <w:pStyle w:val="ListParagraph"/>
        <w:numPr>
          <w:ilvl w:val="0"/>
          <w:numId w:val="19"/>
        </w:numPr>
        <w:tabs>
          <w:tab w:val="left" w:pos="426"/>
          <w:tab w:val="left" w:pos="6300"/>
        </w:tabs>
        <w:rPr>
          <w:rFonts w:ascii="Arial" w:hAnsi="Arial" w:cs="Arial"/>
          <w:b/>
          <w:sz w:val="24"/>
          <w:szCs w:val="24"/>
        </w:rPr>
      </w:pPr>
      <w:r w:rsidRPr="00AB01E5">
        <w:rPr>
          <w:rFonts w:ascii="Arial" w:hAnsi="Arial" w:cs="Arial"/>
          <w:b/>
          <w:sz w:val="24"/>
          <w:szCs w:val="24"/>
        </w:rPr>
        <w:t xml:space="preserve">District and County Council reports and items of interest </w:t>
      </w:r>
      <w:r w:rsidRPr="00AB01E5">
        <w:rPr>
          <w:rFonts w:ascii="Arial" w:hAnsi="Arial" w:cs="Arial"/>
          <w:sz w:val="24"/>
          <w:szCs w:val="24"/>
        </w:rPr>
        <w:t xml:space="preserve">– </w:t>
      </w:r>
      <w:r w:rsidR="00F32B8B">
        <w:rPr>
          <w:rFonts w:ascii="Arial" w:hAnsi="Arial" w:cs="Arial"/>
          <w:sz w:val="24"/>
          <w:szCs w:val="24"/>
        </w:rPr>
        <w:t xml:space="preserve">Report appended. </w:t>
      </w:r>
      <w:r w:rsidR="00796E4E">
        <w:rPr>
          <w:rFonts w:ascii="Arial" w:hAnsi="Arial" w:cs="Arial"/>
          <w:sz w:val="24"/>
          <w:szCs w:val="24"/>
        </w:rPr>
        <w:t>Cllr Batchelor reported that</w:t>
      </w:r>
      <w:r w:rsidR="006A0F9D">
        <w:rPr>
          <w:rFonts w:ascii="Arial" w:hAnsi="Arial" w:cs="Arial"/>
          <w:sz w:val="24"/>
          <w:szCs w:val="24"/>
        </w:rPr>
        <w:t xml:space="preserve"> the </w:t>
      </w:r>
      <w:r w:rsidR="00F32B8B">
        <w:rPr>
          <w:rFonts w:ascii="Arial" w:hAnsi="Arial" w:cs="Arial"/>
          <w:sz w:val="24"/>
          <w:szCs w:val="24"/>
        </w:rPr>
        <w:t xml:space="preserve">Grange Farm </w:t>
      </w:r>
      <w:r w:rsidR="00796E4E">
        <w:rPr>
          <w:rFonts w:ascii="Arial" w:hAnsi="Arial" w:cs="Arial"/>
          <w:sz w:val="24"/>
          <w:szCs w:val="24"/>
        </w:rPr>
        <w:t xml:space="preserve">(next to Abington) </w:t>
      </w:r>
      <w:r w:rsidR="00F32B8B">
        <w:rPr>
          <w:rFonts w:ascii="Arial" w:hAnsi="Arial" w:cs="Arial"/>
          <w:sz w:val="24"/>
          <w:szCs w:val="24"/>
        </w:rPr>
        <w:t>housing development for approximately 6,000 houses</w:t>
      </w:r>
      <w:r w:rsidR="006A0F9D">
        <w:rPr>
          <w:rFonts w:ascii="Arial" w:hAnsi="Arial" w:cs="Arial"/>
          <w:sz w:val="24"/>
          <w:szCs w:val="24"/>
        </w:rPr>
        <w:t>, was likely to be included in the</w:t>
      </w:r>
      <w:r w:rsidR="00F32B8B">
        <w:rPr>
          <w:rFonts w:ascii="Arial" w:hAnsi="Arial" w:cs="Arial"/>
          <w:sz w:val="24"/>
          <w:szCs w:val="24"/>
        </w:rPr>
        <w:t xml:space="preserve"> draft local plan</w:t>
      </w:r>
      <w:r w:rsidR="006A0F9D">
        <w:rPr>
          <w:rFonts w:ascii="Arial" w:hAnsi="Arial" w:cs="Arial"/>
          <w:sz w:val="24"/>
          <w:szCs w:val="24"/>
        </w:rPr>
        <w:t>. It would be open</w:t>
      </w:r>
      <w:r w:rsidR="00F32B8B">
        <w:rPr>
          <w:rFonts w:ascii="Arial" w:hAnsi="Arial" w:cs="Arial"/>
          <w:sz w:val="24"/>
          <w:szCs w:val="24"/>
        </w:rPr>
        <w:t xml:space="preserve"> </w:t>
      </w:r>
      <w:r w:rsidR="006A0F9D">
        <w:rPr>
          <w:rFonts w:ascii="Arial" w:hAnsi="Arial" w:cs="Arial"/>
          <w:sz w:val="24"/>
          <w:szCs w:val="24"/>
        </w:rPr>
        <w:t xml:space="preserve">for comments from the </w:t>
      </w:r>
      <w:r w:rsidR="00F32B8B">
        <w:rPr>
          <w:rFonts w:ascii="Arial" w:hAnsi="Arial" w:cs="Arial"/>
          <w:sz w:val="24"/>
          <w:szCs w:val="24"/>
        </w:rPr>
        <w:t xml:space="preserve">beginning of December to January. ‘Forest City’ was discussed, between </w:t>
      </w:r>
      <w:r w:rsidR="006A0F9D">
        <w:rPr>
          <w:rFonts w:ascii="Arial" w:hAnsi="Arial" w:cs="Arial"/>
          <w:sz w:val="24"/>
          <w:szCs w:val="24"/>
        </w:rPr>
        <w:t>Haverhill and Newmarket</w:t>
      </w:r>
      <w:r w:rsidR="00F32B8B">
        <w:rPr>
          <w:rFonts w:ascii="Arial" w:hAnsi="Arial" w:cs="Arial"/>
          <w:sz w:val="24"/>
          <w:szCs w:val="24"/>
        </w:rPr>
        <w:t>, but it was advised that there w</w:t>
      </w:r>
      <w:r w:rsidR="006A0F9D">
        <w:rPr>
          <w:rFonts w:ascii="Arial" w:hAnsi="Arial" w:cs="Arial"/>
          <w:sz w:val="24"/>
          <w:szCs w:val="24"/>
        </w:rPr>
        <w:t>as</w:t>
      </w:r>
      <w:r w:rsidR="00F32B8B">
        <w:rPr>
          <w:rFonts w:ascii="Arial" w:hAnsi="Arial" w:cs="Arial"/>
          <w:sz w:val="24"/>
          <w:szCs w:val="24"/>
        </w:rPr>
        <w:t xml:space="preserve"> no planning, and that it was unlikely to happen. </w:t>
      </w:r>
    </w:p>
    <w:p w14:paraId="02EB000D" w14:textId="525D7665" w:rsidR="006A0F9D" w:rsidRDefault="00796E4E" w:rsidP="006A0F9D">
      <w:pPr>
        <w:pStyle w:val="ListParagraph"/>
        <w:tabs>
          <w:tab w:val="left" w:pos="426"/>
          <w:tab w:val="left" w:pos="6300"/>
        </w:tabs>
        <w:rPr>
          <w:rFonts w:ascii="Arial" w:hAnsi="Arial" w:cs="Arial"/>
          <w:bCs/>
          <w:sz w:val="24"/>
          <w:szCs w:val="24"/>
        </w:rPr>
      </w:pPr>
      <w:r>
        <w:rPr>
          <w:rFonts w:ascii="Arial" w:hAnsi="Arial" w:cs="Arial"/>
          <w:bCs/>
          <w:sz w:val="24"/>
          <w:szCs w:val="24"/>
        </w:rPr>
        <w:t xml:space="preserve">Cllr Harvey </w:t>
      </w:r>
      <w:r w:rsidR="006A0F9D">
        <w:rPr>
          <w:rFonts w:ascii="Arial" w:hAnsi="Arial" w:cs="Arial"/>
          <w:bCs/>
          <w:sz w:val="24"/>
          <w:szCs w:val="24"/>
        </w:rPr>
        <w:t xml:space="preserve">reported that he was chasing to have contractors cut the ditch behind Horseshoe Lane/The Green. He advised that the SCDC response to the Kingsway Consultation had been added to their website. The report was very damning, particularly about the lack of engagement and communication from Kingsway. </w:t>
      </w:r>
    </w:p>
    <w:p w14:paraId="243200B7" w14:textId="68ED12B5" w:rsidR="006A0F9D" w:rsidRDefault="006A0F9D" w:rsidP="006A0F9D">
      <w:pPr>
        <w:pStyle w:val="ListParagraph"/>
        <w:tabs>
          <w:tab w:val="left" w:pos="426"/>
          <w:tab w:val="left" w:pos="6300"/>
        </w:tabs>
        <w:rPr>
          <w:rFonts w:ascii="Arial" w:hAnsi="Arial" w:cs="Arial"/>
          <w:bCs/>
          <w:sz w:val="24"/>
          <w:szCs w:val="24"/>
        </w:rPr>
      </w:pPr>
      <w:r>
        <w:rPr>
          <w:rFonts w:ascii="Arial" w:hAnsi="Arial" w:cs="Arial"/>
          <w:bCs/>
          <w:sz w:val="24"/>
          <w:szCs w:val="24"/>
        </w:rPr>
        <w:t xml:space="preserve">Concerns were raised about the development at the bottom of Horseshoe Lane, and there worries that spoil may be fall into the ditch during heavy rain. </w:t>
      </w:r>
      <w:r w:rsidR="00796E4E">
        <w:rPr>
          <w:rFonts w:ascii="Arial" w:hAnsi="Arial" w:cs="Arial"/>
          <w:bCs/>
          <w:sz w:val="24"/>
          <w:szCs w:val="24"/>
        </w:rPr>
        <w:t>It was agreed that Cllr Harvey would meet with Cllr Garrod to visit the site, and to check on the works to decrease flooding on Common Road.</w:t>
      </w:r>
    </w:p>
    <w:p w14:paraId="354F4271" w14:textId="20F6A843" w:rsidR="006A0F9D" w:rsidRPr="006A0F9D" w:rsidRDefault="00796E4E" w:rsidP="006A0F9D">
      <w:pPr>
        <w:pStyle w:val="ListParagraph"/>
        <w:tabs>
          <w:tab w:val="left" w:pos="426"/>
          <w:tab w:val="left" w:pos="6300"/>
        </w:tabs>
        <w:rPr>
          <w:rFonts w:ascii="Arial" w:hAnsi="Arial" w:cs="Arial"/>
          <w:bCs/>
          <w:sz w:val="24"/>
          <w:szCs w:val="24"/>
        </w:rPr>
      </w:pPr>
      <w:r>
        <w:rPr>
          <w:rFonts w:ascii="Arial" w:hAnsi="Arial" w:cs="Arial"/>
          <w:bCs/>
          <w:sz w:val="24"/>
          <w:szCs w:val="24"/>
        </w:rPr>
        <w:t xml:space="preserve">Cllr Batchelor </w:t>
      </w:r>
      <w:r w:rsidR="00D22D9B">
        <w:rPr>
          <w:rFonts w:ascii="Arial" w:hAnsi="Arial" w:cs="Arial"/>
          <w:bCs/>
          <w:sz w:val="24"/>
          <w:szCs w:val="24"/>
        </w:rPr>
        <w:t xml:space="preserve">would chase up clearing and replacing the salt bin contents. </w:t>
      </w:r>
    </w:p>
    <w:p w14:paraId="68FF2CB7" w14:textId="6D797EEA" w:rsidR="006D0D6C" w:rsidRPr="009B3BE5" w:rsidRDefault="00494B2C" w:rsidP="009B3BE5">
      <w:pPr>
        <w:pStyle w:val="ListParagraph"/>
        <w:numPr>
          <w:ilvl w:val="0"/>
          <w:numId w:val="19"/>
        </w:numPr>
        <w:tabs>
          <w:tab w:val="left" w:pos="426"/>
          <w:tab w:val="left" w:pos="6300"/>
        </w:tabs>
        <w:rPr>
          <w:rFonts w:ascii="Arial" w:hAnsi="Arial" w:cs="Arial"/>
          <w:b/>
          <w:sz w:val="24"/>
          <w:szCs w:val="24"/>
        </w:rPr>
      </w:pPr>
      <w:r w:rsidRPr="009B3BE5">
        <w:rPr>
          <w:rFonts w:ascii="Arial" w:hAnsi="Arial" w:cs="Arial"/>
          <w:b/>
          <w:sz w:val="24"/>
          <w:szCs w:val="24"/>
        </w:rPr>
        <w:t>Planning</w:t>
      </w:r>
      <w:r w:rsidR="00D24DF1" w:rsidRPr="009B3BE5">
        <w:rPr>
          <w:rFonts w:ascii="Arial" w:hAnsi="Arial" w:cs="Arial"/>
          <w:b/>
          <w:sz w:val="24"/>
          <w:szCs w:val="24"/>
        </w:rPr>
        <w:t xml:space="preserve"> – </w:t>
      </w:r>
      <w:r w:rsidR="009B3BE5">
        <w:rPr>
          <w:rFonts w:ascii="Arial" w:hAnsi="Arial" w:cs="Arial"/>
          <w:b/>
          <w:sz w:val="24"/>
          <w:szCs w:val="24"/>
        </w:rPr>
        <w:t xml:space="preserve">Applications </w:t>
      </w:r>
      <w:r w:rsidR="00246652">
        <w:rPr>
          <w:rFonts w:ascii="Arial" w:hAnsi="Arial" w:cs="Arial"/>
          <w:b/>
          <w:sz w:val="24"/>
          <w:szCs w:val="24"/>
        </w:rPr>
        <w:t>with</w:t>
      </w:r>
      <w:r w:rsidR="009B3BE5">
        <w:rPr>
          <w:rFonts w:ascii="Arial" w:hAnsi="Arial" w:cs="Arial"/>
          <w:b/>
          <w:sz w:val="24"/>
          <w:szCs w:val="24"/>
        </w:rPr>
        <w:t xml:space="preserve"> SCDC</w:t>
      </w:r>
    </w:p>
    <w:p w14:paraId="2E6C5E65" w14:textId="0E24DC04" w:rsidR="00573145" w:rsidRDefault="00573145" w:rsidP="00A20891">
      <w:pPr>
        <w:tabs>
          <w:tab w:val="left" w:pos="709"/>
          <w:tab w:val="left" w:pos="5670"/>
        </w:tabs>
        <w:rPr>
          <w:rFonts w:ascii="Arial" w:hAnsi="Arial" w:cs="Arial"/>
          <w:b/>
          <w:sz w:val="24"/>
          <w:szCs w:val="24"/>
        </w:rPr>
      </w:pPr>
    </w:p>
    <w:tbl>
      <w:tblPr>
        <w:tblStyle w:val="TableGrid"/>
        <w:tblW w:w="0" w:type="auto"/>
        <w:tblInd w:w="817" w:type="dxa"/>
        <w:tblLook w:val="04A0" w:firstRow="1" w:lastRow="0" w:firstColumn="1" w:lastColumn="0" w:noHBand="0" w:noVBand="1"/>
      </w:tblPr>
      <w:tblGrid>
        <w:gridCol w:w="1924"/>
        <w:gridCol w:w="2087"/>
        <w:gridCol w:w="3495"/>
        <w:gridCol w:w="2134"/>
      </w:tblGrid>
      <w:tr w:rsidR="00EC6263" w:rsidRPr="00BF07B8" w14:paraId="4B6B186F" w14:textId="77777777">
        <w:tc>
          <w:tcPr>
            <w:tcW w:w="1924" w:type="dxa"/>
          </w:tcPr>
          <w:p w14:paraId="6AA1E003" w14:textId="77777777" w:rsidR="00EC6263" w:rsidRPr="00BF07B8" w:rsidRDefault="00EC6263">
            <w:pPr>
              <w:rPr>
                <w:rFonts w:ascii="Arial" w:eastAsia="Calibri" w:hAnsi="Arial" w:cs="Arial"/>
                <w:b/>
                <w:bCs/>
                <w:sz w:val="24"/>
                <w:szCs w:val="24"/>
              </w:rPr>
            </w:pPr>
            <w:r w:rsidRPr="00BF07B8">
              <w:rPr>
                <w:rFonts w:ascii="Arial" w:eastAsia="Calibri" w:hAnsi="Arial" w:cs="Arial"/>
                <w:b/>
                <w:bCs/>
                <w:sz w:val="24"/>
                <w:szCs w:val="24"/>
              </w:rPr>
              <w:t>Planning reference</w:t>
            </w:r>
          </w:p>
        </w:tc>
        <w:tc>
          <w:tcPr>
            <w:tcW w:w="2087" w:type="dxa"/>
          </w:tcPr>
          <w:p w14:paraId="5F1BB758" w14:textId="77777777" w:rsidR="00EC6263" w:rsidRPr="00BF07B8" w:rsidRDefault="00EC6263">
            <w:pPr>
              <w:rPr>
                <w:rFonts w:ascii="Arial" w:eastAsia="Calibri" w:hAnsi="Arial" w:cs="Arial"/>
                <w:b/>
                <w:bCs/>
                <w:sz w:val="24"/>
                <w:szCs w:val="24"/>
              </w:rPr>
            </w:pPr>
            <w:r w:rsidRPr="00BF07B8">
              <w:rPr>
                <w:rFonts w:ascii="Arial" w:eastAsia="Calibri" w:hAnsi="Arial" w:cs="Arial"/>
                <w:b/>
                <w:bCs/>
                <w:sz w:val="24"/>
                <w:szCs w:val="24"/>
              </w:rPr>
              <w:t>Address</w:t>
            </w:r>
          </w:p>
        </w:tc>
        <w:tc>
          <w:tcPr>
            <w:tcW w:w="3495" w:type="dxa"/>
          </w:tcPr>
          <w:p w14:paraId="45558628" w14:textId="77777777" w:rsidR="00EC6263" w:rsidRPr="00BF07B8" w:rsidRDefault="00EC6263">
            <w:pPr>
              <w:rPr>
                <w:rFonts w:ascii="Arial" w:hAnsi="Arial" w:cs="Arial"/>
                <w:b/>
                <w:bCs/>
                <w:sz w:val="24"/>
                <w:szCs w:val="24"/>
              </w:rPr>
            </w:pPr>
            <w:r w:rsidRPr="00BF07B8">
              <w:rPr>
                <w:rFonts w:ascii="Arial" w:hAnsi="Arial" w:cs="Arial"/>
                <w:b/>
                <w:bCs/>
                <w:sz w:val="24"/>
                <w:szCs w:val="24"/>
              </w:rPr>
              <w:t>Proposal</w:t>
            </w:r>
          </w:p>
        </w:tc>
        <w:tc>
          <w:tcPr>
            <w:tcW w:w="2134" w:type="dxa"/>
          </w:tcPr>
          <w:p w14:paraId="7D08888A" w14:textId="77777777" w:rsidR="00EC6263" w:rsidRPr="00BF07B8" w:rsidRDefault="00EC6263">
            <w:pPr>
              <w:rPr>
                <w:rFonts w:ascii="Arial" w:hAnsi="Arial" w:cs="Arial"/>
                <w:b/>
                <w:bCs/>
                <w:sz w:val="24"/>
                <w:szCs w:val="24"/>
              </w:rPr>
            </w:pPr>
            <w:r w:rsidRPr="00BF07B8">
              <w:rPr>
                <w:rFonts w:ascii="Arial" w:hAnsi="Arial" w:cs="Arial"/>
                <w:b/>
                <w:bCs/>
                <w:sz w:val="24"/>
                <w:szCs w:val="24"/>
              </w:rPr>
              <w:t>Decision</w:t>
            </w:r>
          </w:p>
        </w:tc>
      </w:tr>
      <w:tr w:rsidR="00C77D11" w:rsidRPr="00BF07B8" w14:paraId="7EDFECAC" w14:textId="77777777">
        <w:tc>
          <w:tcPr>
            <w:tcW w:w="1924" w:type="dxa"/>
          </w:tcPr>
          <w:p w14:paraId="039D42F4" w14:textId="2AB2F6A4" w:rsidR="00C77D11" w:rsidRPr="00246652" w:rsidRDefault="00C77D11" w:rsidP="00C77D11">
            <w:pPr>
              <w:tabs>
                <w:tab w:val="left" w:pos="426"/>
                <w:tab w:val="left" w:pos="6300"/>
              </w:tabs>
              <w:rPr>
                <w:rFonts w:ascii="Arial" w:hAnsi="Arial" w:cs="Arial"/>
                <w:b/>
                <w:bCs/>
                <w:color w:val="000000"/>
                <w:sz w:val="24"/>
                <w:szCs w:val="24"/>
                <w:shd w:val="clear" w:color="auto" w:fill="FFFFFF"/>
              </w:rPr>
            </w:pPr>
            <w:r w:rsidRPr="00246652">
              <w:rPr>
                <w:rStyle w:val="casenumber"/>
                <w:rFonts w:ascii="Arial" w:hAnsi="Arial" w:cs="Arial"/>
                <w:b/>
                <w:bCs/>
                <w:color w:val="000000"/>
                <w:sz w:val="24"/>
                <w:szCs w:val="24"/>
                <w:shd w:val="clear" w:color="auto" w:fill="FFFFFF"/>
              </w:rPr>
              <w:t>25/01544/FUL</w:t>
            </w:r>
          </w:p>
        </w:tc>
        <w:tc>
          <w:tcPr>
            <w:tcW w:w="2087" w:type="dxa"/>
          </w:tcPr>
          <w:p w14:paraId="431E3041" w14:textId="2EACB923" w:rsidR="00C77D11" w:rsidRPr="009B61DF" w:rsidRDefault="00C77D11" w:rsidP="00C77D11">
            <w:pPr>
              <w:rPr>
                <w:rStyle w:val="address"/>
                <w:rFonts w:ascii="Arial" w:hAnsi="Arial" w:cs="Arial"/>
                <w:color w:val="000000" w:themeColor="text1"/>
                <w:sz w:val="24"/>
                <w:szCs w:val="24"/>
                <w:shd w:val="clear" w:color="auto" w:fill="FFFFFF"/>
              </w:rPr>
            </w:pPr>
            <w:r w:rsidRPr="009B61DF">
              <w:rPr>
                <w:rStyle w:val="address"/>
                <w:rFonts w:ascii="Arial" w:hAnsi="Arial" w:cs="Arial"/>
                <w:color w:val="000000" w:themeColor="text1"/>
                <w:sz w:val="24"/>
                <w:szCs w:val="24"/>
                <w:shd w:val="clear" w:color="auto" w:fill="FFFFFF"/>
              </w:rPr>
              <w:t xml:space="preserve">St Clairs The Green </w:t>
            </w:r>
          </w:p>
        </w:tc>
        <w:tc>
          <w:tcPr>
            <w:tcW w:w="3495" w:type="dxa"/>
          </w:tcPr>
          <w:p w14:paraId="782E0E7E" w14:textId="33473919" w:rsidR="00C77D11" w:rsidRPr="00246652" w:rsidRDefault="00C77D11" w:rsidP="00C77D11">
            <w:pPr>
              <w:rPr>
                <w:rFonts w:ascii="Arial" w:hAnsi="Arial" w:cs="Arial"/>
                <w:sz w:val="24"/>
                <w:szCs w:val="24"/>
              </w:rPr>
            </w:pPr>
            <w:hyperlink r:id="rId8" w:history="1">
              <w:r w:rsidRPr="00246652">
                <w:rPr>
                  <w:rStyle w:val="Hyperlink"/>
                  <w:rFonts w:ascii="Arial" w:hAnsi="Arial" w:cs="Arial"/>
                  <w:sz w:val="24"/>
                  <w:szCs w:val="24"/>
                </w:rPr>
                <w:t>Planning details</w:t>
              </w:r>
            </w:hyperlink>
          </w:p>
        </w:tc>
        <w:tc>
          <w:tcPr>
            <w:tcW w:w="2134" w:type="dxa"/>
          </w:tcPr>
          <w:p w14:paraId="19EEF2A9" w14:textId="34473320" w:rsidR="00C77D11" w:rsidRPr="00246652" w:rsidRDefault="00461C13" w:rsidP="00C77D11">
            <w:pPr>
              <w:rPr>
                <w:rFonts w:ascii="Arial" w:hAnsi="Arial" w:cs="Arial"/>
                <w:b/>
                <w:bCs/>
                <w:color w:val="000000"/>
                <w:sz w:val="24"/>
                <w:szCs w:val="24"/>
                <w:shd w:val="clear" w:color="auto" w:fill="FFFFFF"/>
              </w:rPr>
            </w:pPr>
            <w:r>
              <w:rPr>
                <w:rFonts w:ascii="Arial" w:hAnsi="Arial" w:cs="Arial"/>
                <w:b/>
                <w:bCs/>
                <w:sz w:val="24"/>
                <w:szCs w:val="24"/>
              </w:rPr>
              <w:t>Approved</w:t>
            </w:r>
          </w:p>
        </w:tc>
      </w:tr>
      <w:tr w:rsidR="00246652" w:rsidRPr="00BF07B8" w14:paraId="772DED8D" w14:textId="77777777">
        <w:tc>
          <w:tcPr>
            <w:tcW w:w="1924" w:type="dxa"/>
          </w:tcPr>
          <w:p w14:paraId="32482D5D" w14:textId="738E469C" w:rsidR="00246652" w:rsidRPr="00246652" w:rsidRDefault="00246652" w:rsidP="00246652">
            <w:pPr>
              <w:tabs>
                <w:tab w:val="left" w:pos="426"/>
                <w:tab w:val="left" w:pos="6300"/>
              </w:tabs>
              <w:rPr>
                <w:rStyle w:val="casenumber"/>
                <w:rFonts w:ascii="Arial" w:hAnsi="Arial" w:cs="Arial"/>
                <w:b/>
                <w:bCs/>
                <w:color w:val="000000"/>
                <w:sz w:val="24"/>
                <w:szCs w:val="24"/>
                <w:shd w:val="clear" w:color="auto" w:fill="FFFFFF"/>
              </w:rPr>
            </w:pPr>
            <w:r w:rsidRPr="00246652">
              <w:rPr>
                <w:rFonts w:ascii="Arial" w:hAnsi="Arial" w:cs="Arial"/>
                <w:b/>
                <w:bCs/>
                <w:color w:val="000000"/>
                <w:sz w:val="24"/>
                <w:szCs w:val="24"/>
                <w:shd w:val="clear" w:color="auto" w:fill="FFFFFF"/>
              </w:rPr>
              <w:t>24/00192/FUL</w:t>
            </w:r>
          </w:p>
        </w:tc>
        <w:tc>
          <w:tcPr>
            <w:tcW w:w="2087" w:type="dxa"/>
          </w:tcPr>
          <w:p w14:paraId="16011896" w14:textId="43664382" w:rsidR="00246652" w:rsidRPr="009B61DF" w:rsidRDefault="00246652" w:rsidP="00246652">
            <w:pPr>
              <w:rPr>
                <w:rStyle w:val="address"/>
                <w:rFonts w:ascii="Arial" w:hAnsi="Arial" w:cs="Arial"/>
                <w:color w:val="000000" w:themeColor="text1"/>
                <w:sz w:val="24"/>
                <w:szCs w:val="24"/>
                <w:shd w:val="clear" w:color="auto" w:fill="FFFFFF"/>
              </w:rPr>
            </w:pPr>
            <w:r w:rsidRPr="009B61DF">
              <w:rPr>
                <w:rFonts w:ascii="Arial" w:hAnsi="Arial" w:cs="Arial"/>
                <w:color w:val="000000" w:themeColor="text1"/>
                <w:sz w:val="24"/>
                <w:szCs w:val="24"/>
                <w:shd w:val="clear" w:color="auto" w:fill="FFFFFF"/>
              </w:rPr>
              <w:t>Mines Park Chapel Road </w:t>
            </w:r>
          </w:p>
        </w:tc>
        <w:tc>
          <w:tcPr>
            <w:tcW w:w="3495" w:type="dxa"/>
          </w:tcPr>
          <w:p w14:paraId="4318F720" w14:textId="787B8FAA" w:rsidR="00246652" w:rsidRPr="00246652" w:rsidRDefault="00246652" w:rsidP="00246652">
            <w:pPr>
              <w:rPr>
                <w:rFonts w:ascii="Arial" w:hAnsi="Arial" w:cs="Arial"/>
                <w:sz w:val="24"/>
                <w:szCs w:val="24"/>
              </w:rPr>
            </w:pPr>
            <w:hyperlink r:id="rId9" w:history="1">
              <w:r w:rsidRPr="00246652">
                <w:rPr>
                  <w:rStyle w:val="Hyperlink"/>
                  <w:rFonts w:ascii="Arial" w:hAnsi="Arial" w:cs="Arial"/>
                  <w:sz w:val="24"/>
                  <w:szCs w:val="24"/>
                  <w:shd w:val="clear" w:color="auto" w:fill="FFFFFF"/>
                </w:rPr>
                <w:t>Planning details</w:t>
              </w:r>
            </w:hyperlink>
          </w:p>
        </w:tc>
        <w:tc>
          <w:tcPr>
            <w:tcW w:w="2134" w:type="dxa"/>
          </w:tcPr>
          <w:p w14:paraId="2FCD6F27" w14:textId="0FB8BACD" w:rsidR="00246652" w:rsidRPr="00246652" w:rsidRDefault="00246652" w:rsidP="00246652">
            <w:pPr>
              <w:rPr>
                <w:rFonts w:ascii="Arial" w:hAnsi="Arial" w:cs="Arial"/>
                <w:b/>
                <w:bCs/>
                <w:sz w:val="24"/>
                <w:szCs w:val="24"/>
              </w:rPr>
            </w:pPr>
            <w:r w:rsidRPr="00246652">
              <w:rPr>
                <w:rFonts w:ascii="Arial" w:hAnsi="Arial" w:cs="Arial"/>
                <w:b/>
                <w:bCs/>
                <w:color w:val="000000"/>
                <w:sz w:val="24"/>
                <w:szCs w:val="24"/>
                <w:shd w:val="clear" w:color="auto" w:fill="FFFFFF"/>
              </w:rPr>
              <w:t>Awaiting decision</w:t>
            </w:r>
          </w:p>
        </w:tc>
      </w:tr>
      <w:tr w:rsidR="00DA45D2" w:rsidRPr="00BF07B8" w14:paraId="005DC31C" w14:textId="77777777">
        <w:tc>
          <w:tcPr>
            <w:tcW w:w="1924" w:type="dxa"/>
          </w:tcPr>
          <w:p w14:paraId="0DB9E2BF" w14:textId="36F6F08C" w:rsidR="00DA45D2" w:rsidRPr="009B61DF" w:rsidRDefault="009B61DF" w:rsidP="00246652">
            <w:pPr>
              <w:tabs>
                <w:tab w:val="left" w:pos="426"/>
                <w:tab w:val="left" w:pos="6300"/>
              </w:tabs>
              <w:rPr>
                <w:rFonts w:ascii="Arial" w:hAnsi="Arial" w:cs="Arial"/>
                <w:b/>
                <w:bCs/>
                <w:color w:val="000000"/>
                <w:sz w:val="24"/>
                <w:szCs w:val="24"/>
                <w:shd w:val="clear" w:color="auto" w:fill="FFFFFF"/>
              </w:rPr>
            </w:pPr>
            <w:r w:rsidRPr="009B61DF">
              <w:rPr>
                <w:rFonts w:ascii="Arial" w:hAnsi="Arial" w:cs="Arial"/>
                <w:b/>
                <w:bCs/>
                <w:color w:val="000000"/>
                <w:sz w:val="24"/>
                <w:szCs w:val="24"/>
                <w:shd w:val="clear" w:color="auto" w:fill="FFFFFF"/>
              </w:rPr>
              <w:t>25/02988/FUL</w:t>
            </w:r>
          </w:p>
        </w:tc>
        <w:tc>
          <w:tcPr>
            <w:tcW w:w="2087" w:type="dxa"/>
          </w:tcPr>
          <w:p w14:paraId="2F3C6C90" w14:textId="17946C0C" w:rsidR="00DA45D2" w:rsidRPr="009B61DF" w:rsidRDefault="009B61DF" w:rsidP="00246652">
            <w:pPr>
              <w:rPr>
                <w:rFonts w:ascii="Arial" w:hAnsi="Arial" w:cs="Arial"/>
                <w:color w:val="000000" w:themeColor="text1"/>
                <w:sz w:val="24"/>
                <w:szCs w:val="24"/>
                <w:shd w:val="clear" w:color="auto" w:fill="FFFFFF"/>
              </w:rPr>
            </w:pPr>
            <w:r w:rsidRPr="009B61DF">
              <w:rPr>
                <w:rFonts w:ascii="Arial" w:hAnsi="Arial" w:cs="Arial"/>
                <w:color w:val="000000" w:themeColor="text1"/>
                <w:sz w:val="24"/>
                <w:szCs w:val="24"/>
                <w:shd w:val="clear" w:color="auto" w:fill="FFFFFF"/>
              </w:rPr>
              <w:t>Land at Ivy House</w:t>
            </w:r>
            <w:r>
              <w:rPr>
                <w:rFonts w:ascii="Arial" w:hAnsi="Arial" w:cs="Arial"/>
                <w:color w:val="000000" w:themeColor="text1"/>
                <w:sz w:val="24"/>
                <w:szCs w:val="24"/>
                <w:shd w:val="clear" w:color="auto" w:fill="FFFFFF"/>
              </w:rPr>
              <w:t>, The Green</w:t>
            </w:r>
          </w:p>
        </w:tc>
        <w:tc>
          <w:tcPr>
            <w:tcW w:w="3495" w:type="dxa"/>
          </w:tcPr>
          <w:p w14:paraId="3C1DAC7A" w14:textId="15FF5D5B" w:rsidR="00DA45D2" w:rsidRPr="009B61DF" w:rsidRDefault="009B61DF" w:rsidP="00246652">
            <w:pPr>
              <w:rPr>
                <w:rFonts w:ascii="Arial" w:hAnsi="Arial" w:cs="Arial"/>
                <w:sz w:val="24"/>
                <w:szCs w:val="24"/>
              </w:rPr>
            </w:pPr>
            <w:hyperlink r:id="rId10" w:history="1">
              <w:r w:rsidRPr="009B61DF">
                <w:rPr>
                  <w:rStyle w:val="Hyperlink"/>
                  <w:rFonts w:ascii="Arial" w:hAnsi="Arial" w:cs="Arial"/>
                  <w:sz w:val="24"/>
                  <w:szCs w:val="24"/>
                </w:rPr>
                <w:t>Planning details</w:t>
              </w:r>
            </w:hyperlink>
          </w:p>
        </w:tc>
        <w:tc>
          <w:tcPr>
            <w:tcW w:w="2134" w:type="dxa"/>
          </w:tcPr>
          <w:p w14:paraId="596E87D4" w14:textId="06C336D6" w:rsidR="00DA45D2" w:rsidRPr="00246652" w:rsidRDefault="00461C13" w:rsidP="00246652">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Withdrawn</w:t>
            </w:r>
          </w:p>
        </w:tc>
      </w:tr>
      <w:tr w:rsidR="00DA45D2" w:rsidRPr="00BF07B8" w14:paraId="38ABD963" w14:textId="77777777">
        <w:tc>
          <w:tcPr>
            <w:tcW w:w="1924" w:type="dxa"/>
          </w:tcPr>
          <w:p w14:paraId="0E19671A" w14:textId="48F71A76" w:rsidR="00DA45D2" w:rsidRPr="009B61DF" w:rsidRDefault="009B61DF" w:rsidP="00246652">
            <w:pPr>
              <w:tabs>
                <w:tab w:val="left" w:pos="426"/>
                <w:tab w:val="left" w:pos="6300"/>
              </w:tabs>
              <w:rPr>
                <w:rFonts w:ascii="Arial" w:hAnsi="Arial" w:cs="Arial"/>
                <w:b/>
                <w:bCs/>
                <w:color w:val="000000" w:themeColor="text1"/>
                <w:sz w:val="24"/>
                <w:szCs w:val="24"/>
                <w:shd w:val="clear" w:color="auto" w:fill="FFFFFF"/>
              </w:rPr>
            </w:pPr>
            <w:r w:rsidRPr="009B61DF">
              <w:rPr>
                <w:rFonts w:ascii="Arial" w:hAnsi="Arial" w:cs="Arial"/>
                <w:b/>
                <w:bCs/>
                <w:color w:val="000000" w:themeColor="text1"/>
                <w:sz w:val="24"/>
                <w:szCs w:val="24"/>
                <w:shd w:val="clear" w:color="auto" w:fill="FFFFFF"/>
              </w:rPr>
              <w:t>25/02987/S73</w:t>
            </w:r>
          </w:p>
        </w:tc>
        <w:tc>
          <w:tcPr>
            <w:tcW w:w="2087" w:type="dxa"/>
          </w:tcPr>
          <w:p w14:paraId="7F951381" w14:textId="6AFBE299" w:rsidR="00DA45D2" w:rsidRPr="009B61DF" w:rsidRDefault="009B61DF" w:rsidP="00246652">
            <w:pPr>
              <w:rPr>
                <w:rFonts w:ascii="Arial" w:hAnsi="Arial" w:cs="Arial"/>
                <w:color w:val="000000" w:themeColor="text1"/>
                <w:sz w:val="24"/>
                <w:szCs w:val="24"/>
                <w:shd w:val="clear" w:color="auto" w:fill="FFFFFF"/>
              </w:rPr>
            </w:pPr>
            <w:r w:rsidRPr="009B61DF">
              <w:rPr>
                <w:rFonts w:ascii="Arial" w:hAnsi="Arial" w:cs="Arial"/>
                <w:color w:val="000000" w:themeColor="text1"/>
                <w:sz w:val="24"/>
                <w:szCs w:val="24"/>
                <w:shd w:val="clear" w:color="auto" w:fill="FFFFFF"/>
              </w:rPr>
              <w:t>Ivy House</w:t>
            </w:r>
            <w:r>
              <w:rPr>
                <w:rFonts w:ascii="Arial" w:hAnsi="Arial" w:cs="Arial"/>
                <w:color w:val="000000" w:themeColor="text1"/>
                <w:sz w:val="24"/>
                <w:szCs w:val="24"/>
                <w:shd w:val="clear" w:color="auto" w:fill="FFFFFF"/>
              </w:rPr>
              <w:t>, The Green</w:t>
            </w:r>
          </w:p>
        </w:tc>
        <w:tc>
          <w:tcPr>
            <w:tcW w:w="3495" w:type="dxa"/>
          </w:tcPr>
          <w:p w14:paraId="151A2B82" w14:textId="61B5A70C" w:rsidR="00DA45D2" w:rsidRPr="009B61DF" w:rsidRDefault="009B61DF" w:rsidP="00246652">
            <w:pPr>
              <w:rPr>
                <w:rFonts w:ascii="Arial" w:hAnsi="Arial" w:cs="Arial"/>
                <w:sz w:val="24"/>
                <w:szCs w:val="24"/>
              </w:rPr>
            </w:pPr>
            <w:hyperlink r:id="rId11" w:history="1">
              <w:r w:rsidRPr="009B61DF">
                <w:rPr>
                  <w:rStyle w:val="Hyperlink"/>
                  <w:rFonts w:ascii="Arial" w:hAnsi="Arial" w:cs="Arial"/>
                  <w:sz w:val="24"/>
                  <w:szCs w:val="24"/>
                </w:rPr>
                <w:t>Planning details</w:t>
              </w:r>
            </w:hyperlink>
          </w:p>
        </w:tc>
        <w:tc>
          <w:tcPr>
            <w:tcW w:w="2134" w:type="dxa"/>
          </w:tcPr>
          <w:p w14:paraId="2803E66E" w14:textId="029992EB" w:rsidR="00DA45D2" w:rsidRPr="00246652" w:rsidRDefault="00461C13" w:rsidP="00246652">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Withdrawn</w:t>
            </w:r>
          </w:p>
        </w:tc>
      </w:tr>
    </w:tbl>
    <w:p w14:paraId="11404B9F" w14:textId="77777777" w:rsidR="00EC6263" w:rsidRPr="00A20891" w:rsidRDefault="00EC6263" w:rsidP="00A20891">
      <w:pPr>
        <w:tabs>
          <w:tab w:val="left" w:pos="709"/>
          <w:tab w:val="left" w:pos="5670"/>
        </w:tabs>
        <w:rPr>
          <w:rFonts w:ascii="Arial" w:hAnsi="Arial" w:cs="Arial"/>
          <w:b/>
          <w:sz w:val="24"/>
          <w:szCs w:val="24"/>
        </w:rPr>
      </w:pPr>
    </w:p>
    <w:p w14:paraId="114F0C8F" w14:textId="0529C0A0" w:rsidR="00A0629D" w:rsidRPr="00A22E7D" w:rsidRDefault="00305196" w:rsidP="00A22E7D">
      <w:pPr>
        <w:pStyle w:val="ListParagraph"/>
        <w:numPr>
          <w:ilvl w:val="1"/>
          <w:numId w:val="22"/>
        </w:numPr>
        <w:tabs>
          <w:tab w:val="left" w:pos="426"/>
          <w:tab w:val="left" w:pos="709"/>
        </w:tabs>
        <w:rPr>
          <w:rFonts w:ascii="Arial" w:hAnsi="Arial" w:cs="Arial"/>
          <w:b/>
          <w:sz w:val="24"/>
          <w:szCs w:val="24"/>
        </w:rPr>
      </w:pPr>
      <w:r w:rsidRPr="00A22E7D">
        <w:rPr>
          <w:rFonts w:ascii="Arial" w:hAnsi="Arial" w:cs="Arial"/>
          <w:b/>
          <w:sz w:val="24"/>
          <w:szCs w:val="24"/>
        </w:rPr>
        <w:t xml:space="preserve">Flooding </w:t>
      </w:r>
      <w:r w:rsidRPr="00A22E7D">
        <w:rPr>
          <w:rFonts w:ascii="Arial" w:hAnsi="Arial" w:cs="Arial"/>
          <w:bCs/>
          <w:sz w:val="24"/>
          <w:szCs w:val="24"/>
        </w:rPr>
        <w:t xml:space="preserve">– </w:t>
      </w:r>
      <w:r w:rsidR="00D22D9B">
        <w:rPr>
          <w:rFonts w:ascii="Arial" w:hAnsi="Arial" w:cs="Arial"/>
          <w:bCs/>
          <w:sz w:val="24"/>
          <w:szCs w:val="24"/>
        </w:rPr>
        <w:t xml:space="preserve">Cllr Garrod would meet with Cllr Harvey to inspect the works that had been carried out and what would need to be carried out. Cllr Durham had alerted the flood wardens with a forecasted storm, and cleared the gulleys, but it had not come to anything.   </w:t>
      </w:r>
    </w:p>
    <w:p w14:paraId="4E8787C0" w14:textId="2E866B6B" w:rsidR="00023B48" w:rsidRPr="00461C13" w:rsidRDefault="00F915B9" w:rsidP="00461C13">
      <w:pPr>
        <w:pStyle w:val="ListParagraph"/>
        <w:numPr>
          <w:ilvl w:val="1"/>
          <w:numId w:val="22"/>
        </w:numPr>
        <w:tabs>
          <w:tab w:val="left" w:pos="709"/>
          <w:tab w:val="left" w:pos="1134"/>
        </w:tabs>
        <w:ind w:left="567" w:hanging="141"/>
        <w:rPr>
          <w:rFonts w:ascii="Arial" w:hAnsi="Arial" w:cs="Arial"/>
          <w:b/>
          <w:sz w:val="24"/>
          <w:szCs w:val="24"/>
        </w:rPr>
      </w:pPr>
      <w:r w:rsidRPr="00BF07B8">
        <w:rPr>
          <w:rFonts w:ascii="Arial" w:hAnsi="Arial" w:cs="Arial"/>
          <w:b/>
          <w:sz w:val="24"/>
          <w:szCs w:val="24"/>
        </w:rPr>
        <w:t xml:space="preserve">Footpaths – </w:t>
      </w:r>
      <w:r w:rsidR="00D22D9B">
        <w:rPr>
          <w:rFonts w:ascii="Arial" w:hAnsi="Arial" w:cs="Arial"/>
          <w:sz w:val="24"/>
          <w:szCs w:val="24"/>
        </w:rPr>
        <w:t xml:space="preserve">Nothing to report. </w:t>
      </w:r>
    </w:p>
    <w:p w14:paraId="540FC752" w14:textId="70DA96B1" w:rsidR="00A63657" w:rsidRPr="00A63657" w:rsidRDefault="001A522D" w:rsidP="00875941">
      <w:pPr>
        <w:ind w:left="567"/>
        <w:textAlignment w:val="baseline"/>
        <w:rPr>
          <w:rFonts w:ascii="Aptos" w:hAnsi="Aptos"/>
          <w:color w:val="000000"/>
          <w:sz w:val="24"/>
          <w:szCs w:val="24"/>
          <w:lang w:eastAsia="en-GB"/>
        </w:rPr>
      </w:pPr>
      <w:r>
        <w:rPr>
          <w:rFonts w:ascii="Arial" w:hAnsi="Arial" w:cs="Arial"/>
          <w:b/>
          <w:sz w:val="24"/>
          <w:szCs w:val="24"/>
        </w:rPr>
        <w:t xml:space="preserve">8.3 </w:t>
      </w:r>
      <w:r w:rsidR="00255959">
        <w:rPr>
          <w:rFonts w:ascii="Arial" w:hAnsi="Arial" w:cs="Arial"/>
          <w:b/>
          <w:sz w:val="24"/>
          <w:szCs w:val="24"/>
        </w:rPr>
        <w:t xml:space="preserve">MVAS </w:t>
      </w:r>
      <w:r w:rsidR="009B3BE5">
        <w:rPr>
          <w:rFonts w:ascii="Arial" w:hAnsi="Arial" w:cs="Arial"/>
          <w:b/>
          <w:sz w:val="24"/>
          <w:szCs w:val="24"/>
        </w:rPr>
        <w:t>–</w:t>
      </w:r>
      <w:r w:rsidR="00796E4E">
        <w:rPr>
          <w:rFonts w:ascii="Aptos" w:hAnsi="Aptos"/>
          <w:color w:val="000000"/>
          <w:sz w:val="24"/>
          <w:szCs w:val="24"/>
          <w:lang w:eastAsia="en-GB"/>
        </w:rPr>
        <w:t xml:space="preserve"> </w:t>
      </w:r>
      <w:r w:rsidR="00A63657" w:rsidRPr="00A63657">
        <w:rPr>
          <w:rFonts w:ascii="Aptos" w:hAnsi="Aptos"/>
          <w:color w:val="000000"/>
          <w:sz w:val="24"/>
          <w:szCs w:val="24"/>
          <w:lang w:eastAsia="en-GB"/>
        </w:rPr>
        <w:t xml:space="preserve">The signs </w:t>
      </w:r>
      <w:r w:rsidR="00796E4E">
        <w:rPr>
          <w:rFonts w:ascii="Aptos" w:hAnsi="Aptos"/>
          <w:color w:val="000000"/>
          <w:sz w:val="24"/>
          <w:szCs w:val="24"/>
          <w:lang w:eastAsia="en-GB"/>
        </w:rPr>
        <w:t>we</w:t>
      </w:r>
      <w:r w:rsidR="00A63657" w:rsidRPr="00A63657">
        <w:rPr>
          <w:rFonts w:ascii="Aptos" w:hAnsi="Aptos"/>
          <w:color w:val="000000"/>
          <w:sz w:val="24"/>
          <w:szCs w:val="24"/>
          <w:lang w:eastAsia="en-GB"/>
        </w:rPr>
        <w:t>re located on Mill Hill</w:t>
      </w:r>
      <w:r w:rsidR="00875941">
        <w:rPr>
          <w:rFonts w:ascii="Aptos" w:hAnsi="Aptos"/>
          <w:color w:val="000000"/>
          <w:sz w:val="24"/>
          <w:szCs w:val="24"/>
          <w:lang w:eastAsia="en-GB"/>
        </w:rPr>
        <w:t>,</w:t>
      </w:r>
      <w:r w:rsidR="00A63657" w:rsidRPr="00A63657">
        <w:rPr>
          <w:rFonts w:ascii="Aptos" w:hAnsi="Aptos"/>
          <w:color w:val="000000"/>
          <w:sz w:val="24"/>
          <w:szCs w:val="24"/>
          <w:lang w:eastAsia="en-GB"/>
        </w:rPr>
        <w:t xml:space="preserve"> and near the recreation ground, </w:t>
      </w:r>
      <w:r w:rsidR="00796E4E">
        <w:rPr>
          <w:rFonts w:ascii="Aptos" w:hAnsi="Aptos"/>
          <w:color w:val="000000"/>
          <w:sz w:val="24"/>
          <w:szCs w:val="24"/>
          <w:lang w:eastAsia="en-GB"/>
        </w:rPr>
        <w:t xml:space="preserve">there had been a significant increase in traffic through the village due to the road closure in West </w:t>
      </w:r>
      <w:proofErr w:type="spellStart"/>
      <w:r w:rsidR="00796E4E">
        <w:rPr>
          <w:rFonts w:ascii="Aptos" w:hAnsi="Aptos"/>
          <w:color w:val="000000"/>
          <w:sz w:val="24"/>
          <w:szCs w:val="24"/>
          <w:lang w:eastAsia="en-GB"/>
        </w:rPr>
        <w:t>Wratting</w:t>
      </w:r>
      <w:proofErr w:type="spellEnd"/>
      <w:r w:rsidR="00875941">
        <w:rPr>
          <w:rFonts w:ascii="Aptos" w:hAnsi="Aptos"/>
          <w:color w:val="000000"/>
          <w:sz w:val="24"/>
          <w:szCs w:val="24"/>
          <w:lang w:eastAsia="en-GB"/>
        </w:rPr>
        <w:t xml:space="preserve">. It was felt that the repeater 30 sign on Common Road would be a good location, however the post needed to be reported, and replaced. The Clerk would carry this out. </w:t>
      </w:r>
    </w:p>
    <w:p w14:paraId="7C5E870D" w14:textId="77777777" w:rsidR="00A63657" w:rsidRPr="00A63657" w:rsidRDefault="00A63657" w:rsidP="00A63657">
      <w:pPr>
        <w:textAlignment w:val="baseline"/>
        <w:rPr>
          <w:rFonts w:ascii="Aptos" w:hAnsi="Aptos"/>
          <w:color w:val="000000"/>
          <w:sz w:val="24"/>
          <w:szCs w:val="24"/>
          <w:lang w:eastAsia="en-GB"/>
        </w:rPr>
      </w:pPr>
    </w:p>
    <w:p w14:paraId="00282123" w14:textId="280BF5B2" w:rsidR="00F70536" w:rsidRDefault="009B3BE5" w:rsidP="001A522D">
      <w:pPr>
        <w:pStyle w:val="ListParagraph"/>
        <w:numPr>
          <w:ilvl w:val="1"/>
          <w:numId w:val="23"/>
        </w:numPr>
        <w:tabs>
          <w:tab w:val="left" w:pos="709"/>
          <w:tab w:val="left" w:pos="1134"/>
        </w:tabs>
        <w:rPr>
          <w:rFonts w:ascii="Arial" w:hAnsi="Arial" w:cs="Arial"/>
          <w:b/>
          <w:sz w:val="24"/>
          <w:szCs w:val="24"/>
        </w:rPr>
      </w:pPr>
      <w:r>
        <w:rPr>
          <w:rFonts w:ascii="Arial" w:hAnsi="Arial" w:cs="Arial"/>
          <w:b/>
          <w:sz w:val="24"/>
          <w:szCs w:val="24"/>
        </w:rPr>
        <w:lastRenderedPageBreak/>
        <w:t>Kingsway Solar</w:t>
      </w:r>
    </w:p>
    <w:p w14:paraId="5C1E130E" w14:textId="645329D1" w:rsidR="00F70536" w:rsidRPr="00F70536" w:rsidRDefault="000637DF" w:rsidP="001A522D">
      <w:pPr>
        <w:pStyle w:val="ListParagraph"/>
        <w:numPr>
          <w:ilvl w:val="2"/>
          <w:numId w:val="23"/>
        </w:numPr>
        <w:tabs>
          <w:tab w:val="left" w:pos="709"/>
          <w:tab w:val="left" w:pos="1134"/>
        </w:tabs>
        <w:rPr>
          <w:rFonts w:ascii="Arial" w:hAnsi="Arial" w:cs="Arial"/>
          <w:b/>
          <w:sz w:val="24"/>
          <w:szCs w:val="24"/>
        </w:rPr>
      </w:pPr>
      <w:r w:rsidRPr="00F70536">
        <w:rPr>
          <w:rFonts w:ascii="Arial" w:hAnsi="Arial" w:cs="Arial"/>
          <w:b/>
          <w:sz w:val="24"/>
          <w:szCs w:val="24"/>
        </w:rPr>
        <w:t xml:space="preserve"> –</w:t>
      </w:r>
      <w:r w:rsidR="002A638F">
        <w:rPr>
          <w:rFonts w:ascii="Arial" w:hAnsi="Arial" w:cs="Arial"/>
          <w:bCs/>
          <w:sz w:val="24"/>
          <w:szCs w:val="24"/>
        </w:rPr>
        <w:t xml:space="preserve"> A verbal </w:t>
      </w:r>
      <w:r w:rsidR="00A22E7D">
        <w:rPr>
          <w:rFonts w:ascii="Arial" w:hAnsi="Arial" w:cs="Arial"/>
          <w:bCs/>
          <w:sz w:val="24"/>
          <w:szCs w:val="24"/>
        </w:rPr>
        <w:t xml:space="preserve">report </w:t>
      </w:r>
      <w:r w:rsidR="002A638F">
        <w:rPr>
          <w:rFonts w:ascii="Arial" w:hAnsi="Arial" w:cs="Arial"/>
          <w:bCs/>
          <w:sz w:val="24"/>
          <w:szCs w:val="24"/>
        </w:rPr>
        <w:t xml:space="preserve">was provided </w:t>
      </w:r>
      <w:r w:rsidR="00A22E7D">
        <w:rPr>
          <w:rFonts w:ascii="Arial" w:hAnsi="Arial" w:cs="Arial"/>
          <w:bCs/>
          <w:sz w:val="24"/>
          <w:szCs w:val="24"/>
        </w:rPr>
        <w:t>from the PC Alliance Funding Meeting</w:t>
      </w:r>
      <w:r w:rsidR="002A638F">
        <w:rPr>
          <w:rFonts w:ascii="Arial" w:hAnsi="Arial" w:cs="Arial"/>
          <w:bCs/>
          <w:sz w:val="24"/>
          <w:szCs w:val="24"/>
        </w:rPr>
        <w:t>. There were no immediate actions to take.</w:t>
      </w:r>
    </w:p>
    <w:p w14:paraId="5DEFA4A5" w14:textId="5305B362" w:rsidR="00314D43" w:rsidRPr="002A1876" w:rsidRDefault="00A22E7D" w:rsidP="001A522D">
      <w:pPr>
        <w:pStyle w:val="ListParagraph"/>
        <w:numPr>
          <w:ilvl w:val="2"/>
          <w:numId w:val="23"/>
        </w:numPr>
        <w:tabs>
          <w:tab w:val="left" w:pos="709"/>
          <w:tab w:val="left" w:pos="1134"/>
        </w:tabs>
        <w:rPr>
          <w:rFonts w:ascii="Arial" w:hAnsi="Arial" w:cs="Arial"/>
          <w:b/>
          <w:sz w:val="24"/>
          <w:szCs w:val="24"/>
        </w:rPr>
      </w:pPr>
      <w:r>
        <w:rPr>
          <w:rFonts w:ascii="Arial" w:hAnsi="Arial" w:cs="Arial"/>
          <w:b/>
          <w:sz w:val="24"/>
          <w:szCs w:val="24"/>
        </w:rPr>
        <w:t>–</w:t>
      </w:r>
      <w:r w:rsidR="00F70536">
        <w:rPr>
          <w:rFonts w:ascii="Arial" w:hAnsi="Arial" w:cs="Arial"/>
          <w:bCs/>
          <w:sz w:val="24"/>
          <w:szCs w:val="24"/>
        </w:rPr>
        <w:t xml:space="preserve"> </w:t>
      </w:r>
      <w:r w:rsidR="00461C13">
        <w:rPr>
          <w:rFonts w:ascii="Arial" w:hAnsi="Arial" w:cs="Arial"/>
          <w:bCs/>
          <w:sz w:val="24"/>
          <w:szCs w:val="24"/>
        </w:rPr>
        <w:t>The Parish Council’s response to t</w:t>
      </w:r>
      <w:r>
        <w:rPr>
          <w:rFonts w:ascii="Arial" w:hAnsi="Arial" w:cs="Arial"/>
          <w:bCs/>
          <w:sz w:val="24"/>
          <w:szCs w:val="24"/>
        </w:rPr>
        <w:t xml:space="preserve">he </w:t>
      </w:r>
      <w:r w:rsidR="00785CC9">
        <w:rPr>
          <w:rFonts w:ascii="Arial" w:hAnsi="Arial" w:cs="Arial"/>
          <w:bCs/>
          <w:sz w:val="24"/>
          <w:szCs w:val="24"/>
        </w:rPr>
        <w:t>Statutory C</w:t>
      </w:r>
      <w:r>
        <w:rPr>
          <w:rFonts w:ascii="Arial" w:hAnsi="Arial" w:cs="Arial"/>
          <w:bCs/>
          <w:sz w:val="24"/>
          <w:szCs w:val="24"/>
        </w:rPr>
        <w:t xml:space="preserve">onsultation </w:t>
      </w:r>
      <w:r w:rsidR="00461C13">
        <w:rPr>
          <w:rFonts w:ascii="Arial" w:hAnsi="Arial" w:cs="Arial"/>
          <w:bCs/>
          <w:sz w:val="24"/>
          <w:szCs w:val="24"/>
        </w:rPr>
        <w:t xml:space="preserve">was submitted prior to </w:t>
      </w:r>
      <w:r>
        <w:rPr>
          <w:rFonts w:ascii="Arial" w:hAnsi="Arial" w:cs="Arial"/>
          <w:bCs/>
          <w:sz w:val="24"/>
          <w:szCs w:val="24"/>
        </w:rPr>
        <w:t>29</w:t>
      </w:r>
      <w:r w:rsidRPr="00A22E7D">
        <w:rPr>
          <w:rFonts w:ascii="Arial" w:hAnsi="Arial" w:cs="Arial"/>
          <w:bCs/>
          <w:sz w:val="24"/>
          <w:szCs w:val="24"/>
          <w:vertAlign w:val="superscript"/>
        </w:rPr>
        <w:t>th</w:t>
      </w:r>
      <w:r>
        <w:rPr>
          <w:rFonts w:ascii="Arial" w:hAnsi="Arial" w:cs="Arial"/>
          <w:bCs/>
          <w:sz w:val="24"/>
          <w:szCs w:val="24"/>
        </w:rPr>
        <w:t xml:space="preserve"> October</w:t>
      </w:r>
      <w:r w:rsidR="00461C13">
        <w:rPr>
          <w:rFonts w:ascii="Arial" w:hAnsi="Arial" w:cs="Arial"/>
          <w:bCs/>
          <w:sz w:val="24"/>
          <w:szCs w:val="24"/>
        </w:rPr>
        <w:t>.</w:t>
      </w:r>
      <w:r w:rsidR="007E457A">
        <w:rPr>
          <w:rFonts w:ascii="Arial" w:hAnsi="Arial" w:cs="Arial"/>
          <w:bCs/>
          <w:sz w:val="24"/>
          <w:szCs w:val="24"/>
        </w:rPr>
        <w:t xml:space="preserve"> The next stage would be the submission to the Planning Inspectorate in March. Cllr Durham was thanked for sending the response from the </w:t>
      </w:r>
      <w:r w:rsidR="009C326A">
        <w:rPr>
          <w:rFonts w:ascii="Arial" w:hAnsi="Arial" w:cs="Arial"/>
          <w:bCs/>
          <w:sz w:val="24"/>
          <w:szCs w:val="24"/>
        </w:rPr>
        <w:t xml:space="preserve">PC, and for the Cllrs contributions. </w:t>
      </w:r>
    </w:p>
    <w:p w14:paraId="66729DA1" w14:textId="14C14446" w:rsidR="002A1876" w:rsidRPr="00461C13" w:rsidRDefault="002A1876" w:rsidP="001A522D">
      <w:pPr>
        <w:pStyle w:val="ListParagraph"/>
        <w:numPr>
          <w:ilvl w:val="2"/>
          <w:numId w:val="23"/>
        </w:numPr>
        <w:tabs>
          <w:tab w:val="left" w:pos="709"/>
          <w:tab w:val="left" w:pos="1134"/>
        </w:tabs>
        <w:rPr>
          <w:rFonts w:ascii="Arial" w:hAnsi="Arial" w:cs="Arial"/>
          <w:b/>
          <w:sz w:val="24"/>
          <w:szCs w:val="24"/>
        </w:rPr>
      </w:pPr>
      <w:r>
        <w:rPr>
          <w:rFonts w:ascii="Arial" w:hAnsi="Arial" w:cs="Arial"/>
          <w:b/>
          <w:sz w:val="24"/>
          <w:szCs w:val="24"/>
        </w:rPr>
        <w:t xml:space="preserve">– </w:t>
      </w:r>
      <w:r>
        <w:rPr>
          <w:rFonts w:ascii="Arial" w:hAnsi="Arial" w:cs="Arial"/>
          <w:bCs/>
          <w:sz w:val="24"/>
          <w:szCs w:val="24"/>
        </w:rPr>
        <w:t>PC Alliance Terms of Reference</w:t>
      </w:r>
      <w:r w:rsidR="00975D3E">
        <w:rPr>
          <w:rFonts w:ascii="Arial" w:hAnsi="Arial" w:cs="Arial"/>
          <w:bCs/>
          <w:sz w:val="24"/>
          <w:szCs w:val="24"/>
        </w:rPr>
        <w:t xml:space="preserve"> were approved.</w:t>
      </w:r>
      <w:r>
        <w:rPr>
          <w:rFonts w:ascii="Arial" w:hAnsi="Arial" w:cs="Arial"/>
          <w:bCs/>
          <w:sz w:val="24"/>
          <w:szCs w:val="24"/>
        </w:rPr>
        <w:t xml:space="preserve"> </w:t>
      </w:r>
      <w:r w:rsidR="009C326A">
        <w:rPr>
          <w:rFonts w:ascii="Arial" w:hAnsi="Arial" w:cs="Arial"/>
          <w:b/>
          <w:sz w:val="24"/>
          <w:szCs w:val="24"/>
        </w:rPr>
        <w:t>P: Cllr Durham, S: Cllr Garrod, All in fav.</w:t>
      </w:r>
    </w:p>
    <w:p w14:paraId="4BB3E317" w14:textId="4FEBE734" w:rsidR="00785CC9" w:rsidRPr="00ED63A2" w:rsidRDefault="00785CC9" w:rsidP="001A522D">
      <w:pPr>
        <w:pStyle w:val="ListParagraph"/>
        <w:numPr>
          <w:ilvl w:val="1"/>
          <w:numId w:val="23"/>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Training –</w:t>
      </w:r>
      <w:r>
        <w:rPr>
          <w:rFonts w:ascii="Arial" w:hAnsi="Arial" w:cs="Arial"/>
          <w:b/>
          <w:sz w:val="24"/>
          <w:szCs w:val="24"/>
        </w:rPr>
        <w:t xml:space="preserve"> </w:t>
      </w:r>
      <w:r>
        <w:rPr>
          <w:rFonts w:ascii="Arial" w:hAnsi="Arial" w:cs="Arial"/>
          <w:bCs/>
          <w:sz w:val="24"/>
          <w:szCs w:val="24"/>
        </w:rPr>
        <w:t xml:space="preserve">Dates for training for Cllrs </w:t>
      </w:r>
      <w:r w:rsidR="00975D3E">
        <w:rPr>
          <w:rFonts w:ascii="Arial" w:hAnsi="Arial" w:cs="Arial"/>
          <w:bCs/>
          <w:sz w:val="24"/>
          <w:szCs w:val="24"/>
        </w:rPr>
        <w:t>would be monitored</w:t>
      </w:r>
      <w:r>
        <w:rPr>
          <w:rFonts w:ascii="Arial" w:hAnsi="Arial" w:cs="Arial"/>
          <w:bCs/>
          <w:sz w:val="24"/>
          <w:szCs w:val="24"/>
        </w:rPr>
        <w:t xml:space="preserve">. </w:t>
      </w:r>
      <w:hyperlink r:id="rId12" w:history="1">
        <w:r w:rsidRPr="00096C61">
          <w:rPr>
            <w:rStyle w:val="Hyperlink"/>
            <w:rFonts w:ascii="Arial" w:hAnsi="Arial" w:cs="Arial"/>
            <w:bCs/>
            <w:sz w:val="24"/>
            <w:szCs w:val="24"/>
          </w:rPr>
          <w:t>https://www.cambs-peterborough-alc.gov.uk/Training__and__Events_19202.aspx</w:t>
        </w:r>
      </w:hyperlink>
    </w:p>
    <w:p w14:paraId="3C5EA910" w14:textId="554DE11F" w:rsidR="00ED63A2" w:rsidRPr="0028508E" w:rsidRDefault="00A37CF6" w:rsidP="001A522D">
      <w:pPr>
        <w:pStyle w:val="ListParagraph"/>
        <w:numPr>
          <w:ilvl w:val="1"/>
          <w:numId w:val="23"/>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Grant –</w:t>
      </w:r>
      <w:r>
        <w:rPr>
          <w:rFonts w:ascii="Arial" w:hAnsi="Arial" w:cs="Arial"/>
          <w:b/>
          <w:sz w:val="24"/>
          <w:szCs w:val="24"/>
        </w:rPr>
        <w:t xml:space="preserve"> Improving the High Street – </w:t>
      </w:r>
      <w:r w:rsidR="00461C13">
        <w:rPr>
          <w:rFonts w:ascii="Arial" w:hAnsi="Arial" w:cs="Arial"/>
          <w:bCs/>
          <w:sz w:val="24"/>
          <w:szCs w:val="24"/>
        </w:rPr>
        <w:t xml:space="preserve">Unfortunately the deadline had closed before the Clerk had completed the application. </w:t>
      </w:r>
    </w:p>
    <w:p w14:paraId="545F1E58" w14:textId="12B3B52F" w:rsidR="0028508E" w:rsidRPr="001515D3" w:rsidRDefault="0028508E" w:rsidP="001515D3">
      <w:pPr>
        <w:pStyle w:val="ListParagraph"/>
        <w:numPr>
          <w:ilvl w:val="1"/>
          <w:numId w:val="23"/>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Dates for 2026 –</w:t>
      </w:r>
      <w:r w:rsidR="009C326A">
        <w:rPr>
          <w:rFonts w:ascii="Arial" w:hAnsi="Arial" w:cs="Arial"/>
          <w:bCs/>
          <w:sz w:val="24"/>
          <w:szCs w:val="24"/>
        </w:rPr>
        <w:t xml:space="preserve"> </w:t>
      </w:r>
      <w:r w:rsidR="001A522D">
        <w:rPr>
          <w:rFonts w:ascii="Arial" w:hAnsi="Arial" w:cs="Arial"/>
          <w:bCs/>
          <w:sz w:val="24"/>
          <w:szCs w:val="24"/>
        </w:rPr>
        <w:t>7</w:t>
      </w:r>
      <w:r w:rsidR="001A522D" w:rsidRPr="001A522D">
        <w:rPr>
          <w:rFonts w:ascii="Arial" w:hAnsi="Arial" w:cs="Arial"/>
          <w:bCs/>
          <w:sz w:val="24"/>
          <w:szCs w:val="24"/>
          <w:vertAlign w:val="superscript"/>
        </w:rPr>
        <w:t>th</w:t>
      </w:r>
      <w:r w:rsidR="001A522D">
        <w:rPr>
          <w:rFonts w:ascii="Arial" w:hAnsi="Arial" w:cs="Arial"/>
          <w:bCs/>
          <w:sz w:val="24"/>
          <w:szCs w:val="24"/>
        </w:rPr>
        <w:t xml:space="preserve"> </w:t>
      </w:r>
      <w:proofErr w:type="gramStart"/>
      <w:r w:rsidR="001A522D">
        <w:rPr>
          <w:rFonts w:ascii="Arial" w:hAnsi="Arial" w:cs="Arial"/>
          <w:bCs/>
          <w:sz w:val="24"/>
          <w:szCs w:val="24"/>
        </w:rPr>
        <w:t>January,</w:t>
      </w:r>
      <w:proofErr w:type="gramEnd"/>
      <w:r w:rsidR="001A522D">
        <w:rPr>
          <w:rFonts w:ascii="Arial" w:hAnsi="Arial" w:cs="Arial"/>
          <w:bCs/>
          <w:sz w:val="24"/>
          <w:szCs w:val="24"/>
        </w:rPr>
        <w:t xml:space="preserve"> 2</w:t>
      </w:r>
      <w:r w:rsidR="001A522D" w:rsidRPr="001A522D">
        <w:rPr>
          <w:rFonts w:ascii="Arial" w:hAnsi="Arial" w:cs="Arial"/>
          <w:bCs/>
          <w:sz w:val="24"/>
          <w:szCs w:val="24"/>
          <w:vertAlign w:val="superscript"/>
        </w:rPr>
        <w:t>nd</w:t>
      </w:r>
      <w:r w:rsidR="001A522D">
        <w:rPr>
          <w:rFonts w:ascii="Arial" w:hAnsi="Arial" w:cs="Arial"/>
          <w:bCs/>
          <w:sz w:val="24"/>
          <w:szCs w:val="24"/>
        </w:rPr>
        <w:t xml:space="preserve"> March, </w:t>
      </w:r>
      <w:r w:rsidR="00975D3E">
        <w:rPr>
          <w:rFonts w:ascii="Arial" w:hAnsi="Arial" w:cs="Arial"/>
          <w:bCs/>
          <w:sz w:val="24"/>
          <w:szCs w:val="24"/>
        </w:rPr>
        <w:t xml:space="preserve">Wednesday </w:t>
      </w:r>
      <w:r w:rsidR="001515D3">
        <w:rPr>
          <w:rFonts w:ascii="Arial" w:hAnsi="Arial" w:cs="Arial"/>
          <w:bCs/>
          <w:sz w:val="24"/>
          <w:szCs w:val="24"/>
        </w:rPr>
        <w:t>13</w:t>
      </w:r>
      <w:r w:rsidR="001515D3" w:rsidRPr="001515D3">
        <w:rPr>
          <w:rFonts w:ascii="Arial" w:hAnsi="Arial" w:cs="Arial"/>
          <w:bCs/>
          <w:sz w:val="24"/>
          <w:szCs w:val="24"/>
          <w:vertAlign w:val="superscript"/>
        </w:rPr>
        <w:t>th</w:t>
      </w:r>
      <w:r w:rsidR="001515D3">
        <w:rPr>
          <w:rFonts w:ascii="Arial" w:hAnsi="Arial" w:cs="Arial"/>
          <w:bCs/>
          <w:sz w:val="24"/>
          <w:szCs w:val="24"/>
        </w:rPr>
        <w:t xml:space="preserve"> </w:t>
      </w:r>
      <w:proofErr w:type="gramStart"/>
      <w:r w:rsidR="001A522D" w:rsidRPr="001515D3">
        <w:rPr>
          <w:rFonts w:ascii="Arial" w:hAnsi="Arial" w:cs="Arial"/>
          <w:bCs/>
          <w:sz w:val="24"/>
          <w:szCs w:val="24"/>
        </w:rPr>
        <w:t>May,</w:t>
      </w:r>
      <w:proofErr w:type="gramEnd"/>
      <w:r w:rsidR="001A522D" w:rsidRPr="001515D3">
        <w:rPr>
          <w:rFonts w:ascii="Arial" w:hAnsi="Arial" w:cs="Arial"/>
          <w:bCs/>
          <w:sz w:val="24"/>
          <w:szCs w:val="24"/>
        </w:rPr>
        <w:t xml:space="preserve"> 6</w:t>
      </w:r>
      <w:r w:rsidR="001A522D" w:rsidRPr="001515D3">
        <w:rPr>
          <w:rFonts w:ascii="Arial" w:hAnsi="Arial" w:cs="Arial"/>
          <w:bCs/>
          <w:sz w:val="24"/>
          <w:szCs w:val="24"/>
          <w:vertAlign w:val="superscript"/>
        </w:rPr>
        <w:t>th</w:t>
      </w:r>
      <w:r w:rsidR="001A522D" w:rsidRPr="001515D3">
        <w:rPr>
          <w:rFonts w:ascii="Arial" w:hAnsi="Arial" w:cs="Arial"/>
          <w:bCs/>
          <w:sz w:val="24"/>
          <w:szCs w:val="24"/>
        </w:rPr>
        <w:t xml:space="preserve"> </w:t>
      </w:r>
      <w:proofErr w:type="gramStart"/>
      <w:r w:rsidR="001A522D" w:rsidRPr="001515D3">
        <w:rPr>
          <w:rFonts w:ascii="Arial" w:hAnsi="Arial" w:cs="Arial"/>
          <w:bCs/>
          <w:sz w:val="24"/>
          <w:szCs w:val="24"/>
        </w:rPr>
        <w:t>July,</w:t>
      </w:r>
      <w:proofErr w:type="gramEnd"/>
      <w:r w:rsidR="001A522D" w:rsidRPr="001515D3">
        <w:rPr>
          <w:rFonts w:ascii="Arial" w:hAnsi="Arial" w:cs="Arial"/>
          <w:bCs/>
          <w:sz w:val="24"/>
          <w:szCs w:val="24"/>
        </w:rPr>
        <w:t xml:space="preserve"> 7</w:t>
      </w:r>
      <w:r w:rsidR="001A522D" w:rsidRPr="001515D3">
        <w:rPr>
          <w:rFonts w:ascii="Arial" w:hAnsi="Arial" w:cs="Arial"/>
          <w:bCs/>
          <w:sz w:val="24"/>
          <w:szCs w:val="24"/>
          <w:vertAlign w:val="superscript"/>
        </w:rPr>
        <w:t>th</w:t>
      </w:r>
      <w:r w:rsidR="001A522D" w:rsidRPr="001515D3">
        <w:rPr>
          <w:rFonts w:ascii="Arial" w:hAnsi="Arial" w:cs="Arial"/>
          <w:bCs/>
          <w:sz w:val="24"/>
          <w:szCs w:val="24"/>
        </w:rPr>
        <w:t xml:space="preserve"> </w:t>
      </w:r>
      <w:proofErr w:type="gramStart"/>
      <w:r w:rsidR="001A522D" w:rsidRPr="001515D3">
        <w:rPr>
          <w:rFonts w:ascii="Arial" w:hAnsi="Arial" w:cs="Arial"/>
          <w:bCs/>
          <w:sz w:val="24"/>
          <w:szCs w:val="24"/>
        </w:rPr>
        <w:t>September,</w:t>
      </w:r>
      <w:proofErr w:type="gramEnd"/>
      <w:r w:rsidR="001A522D" w:rsidRPr="001515D3">
        <w:rPr>
          <w:rFonts w:ascii="Arial" w:hAnsi="Arial" w:cs="Arial"/>
          <w:bCs/>
          <w:sz w:val="24"/>
          <w:szCs w:val="24"/>
        </w:rPr>
        <w:t xml:space="preserve"> 2</w:t>
      </w:r>
      <w:r w:rsidR="001A522D" w:rsidRPr="001515D3">
        <w:rPr>
          <w:rFonts w:ascii="Arial" w:hAnsi="Arial" w:cs="Arial"/>
          <w:bCs/>
          <w:sz w:val="24"/>
          <w:szCs w:val="24"/>
          <w:vertAlign w:val="superscript"/>
        </w:rPr>
        <w:t>nd</w:t>
      </w:r>
      <w:r w:rsidR="001A522D" w:rsidRPr="001515D3">
        <w:rPr>
          <w:rFonts w:ascii="Arial" w:hAnsi="Arial" w:cs="Arial"/>
          <w:bCs/>
          <w:sz w:val="24"/>
          <w:szCs w:val="24"/>
        </w:rPr>
        <w:t xml:space="preserve"> November. </w:t>
      </w:r>
    </w:p>
    <w:p w14:paraId="3F3CFB3B" w14:textId="31FC6F4C" w:rsidR="002A1876" w:rsidRPr="00785CC9" w:rsidRDefault="002A1876" w:rsidP="001A522D">
      <w:pPr>
        <w:pStyle w:val="ListParagraph"/>
        <w:numPr>
          <w:ilvl w:val="1"/>
          <w:numId w:val="23"/>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RBL Poppy Wreath –</w:t>
      </w:r>
      <w:r w:rsidR="00975D3E">
        <w:rPr>
          <w:rFonts w:ascii="Arial" w:hAnsi="Arial" w:cs="Arial"/>
          <w:bCs/>
          <w:sz w:val="24"/>
          <w:szCs w:val="24"/>
        </w:rPr>
        <w:t xml:space="preserve"> It was the turn of Weston Colville PC to lay the wreath at </w:t>
      </w:r>
      <w:proofErr w:type="spellStart"/>
      <w:r w:rsidR="00975D3E">
        <w:rPr>
          <w:rFonts w:ascii="Arial" w:hAnsi="Arial" w:cs="Arial"/>
          <w:bCs/>
          <w:sz w:val="24"/>
          <w:szCs w:val="24"/>
        </w:rPr>
        <w:t>Wratting</w:t>
      </w:r>
      <w:proofErr w:type="spellEnd"/>
      <w:r w:rsidR="00975D3E">
        <w:rPr>
          <w:rFonts w:ascii="Arial" w:hAnsi="Arial" w:cs="Arial"/>
          <w:bCs/>
          <w:sz w:val="24"/>
          <w:szCs w:val="24"/>
        </w:rPr>
        <w:t xml:space="preserve"> Common</w:t>
      </w:r>
      <w:r>
        <w:rPr>
          <w:rFonts w:ascii="Arial" w:hAnsi="Arial" w:cs="Arial"/>
          <w:bCs/>
          <w:sz w:val="24"/>
          <w:szCs w:val="24"/>
        </w:rPr>
        <w:t xml:space="preserve">. </w:t>
      </w:r>
      <w:r w:rsidR="001515D3">
        <w:rPr>
          <w:rFonts w:ascii="Arial" w:hAnsi="Arial" w:cs="Arial"/>
          <w:bCs/>
          <w:sz w:val="24"/>
          <w:szCs w:val="24"/>
        </w:rPr>
        <w:t xml:space="preserve">Cllr Pagonis would lay the wreath. It was proposed </w:t>
      </w:r>
      <w:r w:rsidR="002668F3">
        <w:rPr>
          <w:rFonts w:ascii="Arial" w:hAnsi="Arial" w:cs="Arial"/>
          <w:bCs/>
          <w:sz w:val="24"/>
          <w:szCs w:val="24"/>
        </w:rPr>
        <w:t>£15</w:t>
      </w:r>
      <w:r w:rsidR="001515D3">
        <w:rPr>
          <w:rFonts w:ascii="Arial" w:hAnsi="Arial" w:cs="Arial"/>
          <w:bCs/>
          <w:sz w:val="24"/>
          <w:szCs w:val="24"/>
        </w:rPr>
        <w:t xml:space="preserve"> would be donated. </w:t>
      </w:r>
      <w:r w:rsidR="001515D3">
        <w:rPr>
          <w:rFonts w:ascii="Arial" w:hAnsi="Arial" w:cs="Arial"/>
          <w:b/>
          <w:sz w:val="24"/>
          <w:szCs w:val="24"/>
        </w:rPr>
        <w:t>P: Cllr Jennings</w:t>
      </w:r>
      <w:r w:rsidR="001515D3">
        <w:rPr>
          <w:rFonts w:ascii="Arial" w:hAnsi="Arial" w:cs="Arial"/>
          <w:bCs/>
          <w:sz w:val="24"/>
          <w:szCs w:val="24"/>
        </w:rPr>
        <w:t xml:space="preserve">, </w:t>
      </w:r>
      <w:r w:rsidR="001515D3">
        <w:rPr>
          <w:rFonts w:ascii="Arial" w:hAnsi="Arial" w:cs="Arial"/>
          <w:b/>
          <w:sz w:val="24"/>
          <w:szCs w:val="24"/>
        </w:rPr>
        <w:t xml:space="preserve">S: Cllr Durham, All in fav. </w:t>
      </w:r>
      <w:r w:rsidR="002668F3">
        <w:rPr>
          <w:rFonts w:ascii="Arial" w:hAnsi="Arial" w:cs="Arial"/>
          <w:bCs/>
          <w:sz w:val="24"/>
          <w:szCs w:val="24"/>
        </w:rPr>
        <w:t xml:space="preserve"> </w:t>
      </w:r>
    </w:p>
    <w:p w14:paraId="3B51150E" w14:textId="77777777" w:rsidR="00785CC9" w:rsidRPr="00154205" w:rsidRDefault="00785CC9" w:rsidP="00785CC9">
      <w:pPr>
        <w:pStyle w:val="ListParagraph"/>
        <w:tabs>
          <w:tab w:val="left" w:pos="709"/>
          <w:tab w:val="left" w:pos="1134"/>
        </w:tabs>
        <w:ind w:left="502"/>
        <w:rPr>
          <w:rFonts w:ascii="Arial" w:hAnsi="Arial" w:cs="Arial"/>
          <w:b/>
          <w:sz w:val="24"/>
          <w:szCs w:val="24"/>
        </w:rPr>
      </w:pPr>
    </w:p>
    <w:p w14:paraId="29221543" w14:textId="77777777" w:rsidR="00154205" w:rsidRPr="00154205" w:rsidRDefault="00154205" w:rsidP="00154205">
      <w:pPr>
        <w:pStyle w:val="ListParagraph"/>
        <w:tabs>
          <w:tab w:val="left" w:pos="709"/>
          <w:tab w:val="left" w:pos="1134"/>
        </w:tabs>
        <w:ind w:left="360"/>
        <w:rPr>
          <w:rFonts w:ascii="Arial" w:hAnsi="Arial" w:cs="Arial"/>
          <w:b/>
          <w:sz w:val="24"/>
          <w:szCs w:val="24"/>
        </w:rPr>
      </w:pPr>
    </w:p>
    <w:p w14:paraId="301CBAC4" w14:textId="1A52CC74" w:rsidR="00785CC9" w:rsidRPr="00785CC9" w:rsidRDefault="00A5687A" w:rsidP="001A522D">
      <w:pPr>
        <w:pStyle w:val="ListParagraph"/>
        <w:numPr>
          <w:ilvl w:val="0"/>
          <w:numId w:val="23"/>
        </w:numPr>
        <w:tabs>
          <w:tab w:val="left" w:pos="709"/>
          <w:tab w:val="left" w:pos="5670"/>
        </w:tabs>
        <w:rPr>
          <w:rFonts w:ascii="Arial" w:hAnsi="Arial" w:cs="Arial"/>
          <w:b/>
          <w:sz w:val="24"/>
          <w:szCs w:val="24"/>
        </w:rPr>
      </w:pPr>
      <w:r>
        <w:rPr>
          <w:rFonts w:ascii="Arial" w:hAnsi="Arial" w:cs="Arial"/>
          <w:b/>
          <w:sz w:val="24"/>
          <w:szCs w:val="24"/>
        </w:rPr>
        <w:t xml:space="preserve">Risk Assessment/Health and Safety – </w:t>
      </w:r>
      <w:r>
        <w:rPr>
          <w:rFonts w:ascii="Arial" w:hAnsi="Arial" w:cs="Arial"/>
          <w:bCs/>
          <w:sz w:val="24"/>
          <w:szCs w:val="24"/>
        </w:rPr>
        <w:t>T</w:t>
      </w:r>
      <w:r w:rsidR="00461C13">
        <w:rPr>
          <w:rFonts w:ascii="Arial" w:hAnsi="Arial" w:cs="Arial"/>
          <w:bCs/>
          <w:sz w:val="24"/>
          <w:szCs w:val="24"/>
        </w:rPr>
        <w:t>he defibrillator cabinet would be installed on 4</w:t>
      </w:r>
      <w:r w:rsidR="00461C13" w:rsidRPr="00461C13">
        <w:rPr>
          <w:rFonts w:ascii="Arial" w:hAnsi="Arial" w:cs="Arial"/>
          <w:bCs/>
          <w:sz w:val="24"/>
          <w:szCs w:val="24"/>
          <w:vertAlign w:val="superscript"/>
        </w:rPr>
        <w:t>th</w:t>
      </w:r>
      <w:r w:rsidR="00461C13">
        <w:rPr>
          <w:rFonts w:ascii="Arial" w:hAnsi="Arial" w:cs="Arial"/>
          <w:bCs/>
          <w:sz w:val="24"/>
          <w:szCs w:val="24"/>
        </w:rPr>
        <w:t xml:space="preserve"> November. </w:t>
      </w:r>
      <w:r w:rsidR="0028508E">
        <w:rPr>
          <w:rFonts w:ascii="Arial" w:hAnsi="Arial" w:cs="Arial"/>
          <w:bCs/>
          <w:sz w:val="24"/>
          <w:szCs w:val="24"/>
        </w:rPr>
        <w:t>Once installed the Clerk would book free training for Parishioners through Community Heartbeat.</w:t>
      </w:r>
      <w:r w:rsidR="00975D3E">
        <w:rPr>
          <w:rFonts w:ascii="Arial" w:hAnsi="Arial" w:cs="Arial"/>
          <w:bCs/>
          <w:sz w:val="24"/>
          <w:szCs w:val="24"/>
        </w:rPr>
        <w:t xml:space="preserve"> The defibrillator would be registered with The Circuit and </w:t>
      </w:r>
      <w:proofErr w:type="spellStart"/>
      <w:r w:rsidR="00975D3E">
        <w:rPr>
          <w:rFonts w:ascii="Arial" w:hAnsi="Arial" w:cs="Arial"/>
          <w:bCs/>
          <w:sz w:val="24"/>
          <w:szCs w:val="24"/>
        </w:rPr>
        <w:t>Webnos</w:t>
      </w:r>
      <w:proofErr w:type="spellEnd"/>
      <w:r w:rsidR="00975D3E">
        <w:rPr>
          <w:rFonts w:ascii="Arial" w:hAnsi="Arial" w:cs="Arial"/>
          <w:bCs/>
          <w:sz w:val="24"/>
          <w:szCs w:val="24"/>
        </w:rPr>
        <w:t xml:space="preserve"> – which would ensure that it was registered with the ambulance service.</w:t>
      </w:r>
    </w:p>
    <w:p w14:paraId="7375ADF9" w14:textId="49D00020" w:rsidR="00A5687A" w:rsidRDefault="00785CC9" w:rsidP="001A522D">
      <w:pPr>
        <w:pStyle w:val="ListParagraph"/>
        <w:numPr>
          <w:ilvl w:val="0"/>
          <w:numId w:val="23"/>
        </w:numPr>
        <w:tabs>
          <w:tab w:val="left" w:pos="709"/>
          <w:tab w:val="left" w:pos="5670"/>
        </w:tabs>
        <w:rPr>
          <w:rFonts w:ascii="Arial" w:hAnsi="Arial" w:cs="Arial"/>
          <w:b/>
          <w:sz w:val="24"/>
          <w:szCs w:val="24"/>
        </w:rPr>
      </w:pPr>
      <w:r>
        <w:rPr>
          <w:rFonts w:ascii="Arial" w:hAnsi="Arial" w:cs="Arial"/>
          <w:b/>
          <w:sz w:val="24"/>
          <w:szCs w:val="24"/>
        </w:rPr>
        <w:t>Biodiversity -</w:t>
      </w:r>
      <w:r>
        <w:rPr>
          <w:rFonts w:ascii="Arial" w:hAnsi="Arial" w:cs="Arial"/>
          <w:bCs/>
          <w:sz w:val="24"/>
          <w:szCs w:val="24"/>
        </w:rPr>
        <w:t xml:space="preserve"> </w:t>
      </w:r>
      <w:r w:rsidR="0028508E">
        <w:rPr>
          <w:rFonts w:ascii="Arial" w:hAnsi="Arial" w:cs="Arial"/>
          <w:bCs/>
          <w:sz w:val="24"/>
          <w:szCs w:val="24"/>
        </w:rPr>
        <w:t xml:space="preserve">Village Pond – </w:t>
      </w:r>
      <w:r w:rsidR="00AB4595">
        <w:rPr>
          <w:rFonts w:ascii="Arial" w:hAnsi="Arial" w:cs="Arial"/>
          <w:bCs/>
          <w:sz w:val="24"/>
          <w:szCs w:val="24"/>
        </w:rPr>
        <w:t>Cllr Garrod was maintaining the pond, it was felt that the pond did not need any further excavation. The bullrushes were controlled, to ensure they did not encroach too much</w:t>
      </w:r>
      <w:r w:rsidR="0028508E">
        <w:rPr>
          <w:rFonts w:ascii="Arial" w:hAnsi="Arial" w:cs="Arial"/>
          <w:bCs/>
          <w:sz w:val="24"/>
          <w:szCs w:val="24"/>
        </w:rPr>
        <w:t>.</w:t>
      </w:r>
      <w:r w:rsidR="00AB4595">
        <w:rPr>
          <w:rFonts w:ascii="Arial" w:hAnsi="Arial" w:cs="Arial"/>
          <w:bCs/>
          <w:sz w:val="24"/>
          <w:szCs w:val="24"/>
        </w:rPr>
        <w:t xml:space="preserve"> The willow tree and brambles were also controlled.</w:t>
      </w:r>
      <w:r w:rsidR="0028508E">
        <w:rPr>
          <w:rFonts w:ascii="Arial" w:hAnsi="Arial" w:cs="Arial"/>
          <w:bCs/>
          <w:sz w:val="24"/>
          <w:szCs w:val="24"/>
        </w:rPr>
        <w:t xml:space="preserve"> </w:t>
      </w:r>
      <w:r w:rsidR="00AB4595">
        <w:rPr>
          <w:rFonts w:ascii="Arial" w:hAnsi="Arial" w:cs="Arial"/>
          <w:bCs/>
          <w:sz w:val="24"/>
          <w:szCs w:val="24"/>
        </w:rPr>
        <w:t xml:space="preserve">The hedging </w:t>
      </w:r>
      <w:r w:rsidR="00975D3E">
        <w:rPr>
          <w:rFonts w:ascii="Arial" w:hAnsi="Arial" w:cs="Arial"/>
          <w:bCs/>
          <w:sz w:val="24"/>
          <w:szCs w:val="24"/>
        </w:rPr>
        <w:t xml:space="preserve">by the telegraph pole </w:t>
      </w:r>
      <w:r w:rsidR="00AB4595">
        <w:rPr>
          <w:rFonts w:ascii="Arial" w:hAnsi="Arial" w:cs="Arial"/>
          <w:bCs/>
          <w:sz w:val="24"/>
          <w:szCs w:val="24"/>
        </w:rPr>
        <w:t>would be cut back, to increase visibility</w:t>
      </w:r>
      <w:r w:rsidR="00975D3E">
        <w:rPr>
          <w:rFonts w:ascii="Arial" w:hAnsi="Arial" w:cs="Arial"/>
          <w:bCs/>
          <w:sz w:val="24"/>
          <w:szCs w:val="24"/>
        </w:rPr>
        <w:t>, for vehicles exiting the Reading Room Carpark</w:t>
      </w:r>
      <w:r w:rsidR="00AB4595">
        <w:rPr>
          <w:rFonts w:ascii="Arial" w:hAnsi="Arial" w:cs="Arial"/>
          <w:bCs/>
          <w:sz w:val="24"/>
          <w:szCs w:val="24"/>
        </w:rPr>
        <w:t>. The area offered big benefits</w:t>
      </w:r>
      <w:r w:rsidR="0039782D">
        <w:rPr>
          <w:rFonts w:ascii="Arial" w:hAnsi="Arial" w:cs="Arial"/>
          <w:bCs/>
          <w:sz w:val="24"/>
          <w:szCs w:val="24"/>
        </w:rPr>
        <w:t xml:space="preserve"> for biodiversity, </w:t>
      </w:r>
      <w:r w:rsidR="00975D3E">
        <w:rPr>
          <w:rFonts w:ascii="Arial" w:hAnsi="Arial" w:cs="Arial"/>
          <w:bCs/>
          <w:sz w:val="24"/>
          <w:szCs w:val="24"/>
        </w:rPr>
        <w:t xml:space="preserve">particularly </w:t>
      </w:r>
      <w:r w:rsidR="0039782D">
        <w:rPr>
          <w:rFonts w:ascii="Arial" w:hAnsi="Arial" w:cs="Arial"/>
          <w:bCs/>
          <w:sz w:val="24"/>
          <w:szCs w:val="24"/>
        </w:rPr>
        <w:t xml:space="preserve">for insect/birds. Parishioners were reminded that the pond had dried up due to the very dry summer. </w:t>
      </w:r>
      <w:r w:rsidR="00975D3E">
        <w:rPr>
          <w:rFonts w:ascii="Arial" w:hAnsi="Arial" w:cs="Arial"/>
          <w:bCs/>
          <w:sz w:val="24"/>
          <w:szCs w:val="24"/>
        </w:rPr>
        <w:t xml:space="preserve">It was determined to apply for SCDC 6 free trees grant, and to apply for one larger sapling. Cllrs Garrod and Jennings would organise this. </w:t>
      </w:r>
    </w:p>
    <w:p w14:paraId="48A4FB57" w14:textId="79600B9E" w:rsidR="00255959" w:rsidRPr="00154205" w:rsidRDefault="00F56440" w:rsidP="001A522D">
      <w:pPr>
        <w:pStyle w:val="ListParagraph"/>
        <w:numPr>
          <w:ilvl w:val="0"/>
          <w:numId w:val="23"/>
        </w:numPr>
        <w:tabs>
          <w:tab w:val="left" w:pos="709"/>
          <w:tab w:val="left" w:pos="5670"/>
        </w:tabs>
        <w:rPr>
          <w:rFonts w:ascii="Arial" w:hAnsi="Arial" w:cs="Arial"/>
          <w:b/>
          <w:sz w:val="24"/>
          <w:szCs w:val="24"/>
        </w:rPr>
      </w:pPr>
      <w:r w:rsidRPr="00154205">
        <w:rPr>
          <w:rFonts w:ascii="Arial" w:hAnsi="Arial" w:cs="Arial"/>
          <w:b/>
          <w:sz w:val="24"/>
          <w:szCs w:val="24"/>
        </w:rPr>
        <w:tab/>
      </w:r>
      <w:r w:rsidR="004D70A9" w:rsidRPr="00154205">
        <w:rPr>
          <w:rFonts w:ascii="Arial" w:hAnsi="Arial" w:cs="Arial"/>
          <w:b/>
          <w:sz w:val="24"/>
          <w:szCs w:val="24"/>
        </w:rPr>
        <w:t>Playground –</w:t>
      </w:r>
      <w:r w:rsidR="00154205">
        <w:rPr>
          <w:rFonts w:ascii="Arial" w:hAnsi="Arial" w:cs="Arial"/>
          <w:bCs/>
          <w:sz w:val="24"/>
          <w:szCs w:val="24"/>
        </w:rPr>
        <w:t xml:space="preserve"> </w:t>
      </w:r>
      <w:r w:rsidR="007C05BF">
        <w:rPr>
          <w:rFonts w:ascii="Arial" w:hAnsi="Arial" w:cs="Arial"/>
          <w:bCs/>
          <w:sz w:val="24"/>
          <w:szCs w:val="24"/>
        </w:rPr>
        <w:t xml:space="preserve">No action required on the Recreation Ground, </w:t>
      </w:r>
      <w:r w:rsidR="00975D3E">
        <w:rPr>
          <w:rFonts w:ascii="Arial" w:hAnsi="Arial" w:cs="Arial"/>
          <w:bCs/>
          <w:sz w:val="24"/>
          <w:szCs w:val="24"/>
        </w:rPr>
        <w:t xml:space="preserve">the </w:t>
      </w:r>
      <w:r w:rsidR="007C05BF">
        <w:rPr>
          <w:rFonts w:ascii="Arial" w:hAnsi="Arial" w:cs="Arial"/>
          <w:bCs/>
          <w:sz w:val="24"/>
          <w:szCs w:val="24"/>
        </w:rPr>
        <w:t xml:space="preserve">Clerk </w:t>
      </w:r>
      <w:r w:rsidR="00975D3E">
        <w:rPr>
          <w:rFonts w:ascii="Arial" w:hAnsi="Arial" w:cs="Arial"/>
          <w:bCs/>
          <w:sz w:val="24"/>
          <w:szCs w:val="24"/>
        </w:rPr>
        <w:t xml:space="preserve">was </w:t>
      </w:r>
      <w:r w:rsidR="007C05BF">
        <w:rPr>
          <w:rFonts w:ascii="Arial" w:hAnsi="Arial" w:cs="Arial"/>
          <w:bCs/>
          <w:sz w:val="24"/>
          <w:szCs w:val="24"/>
        </w:rPr>
        <w:t>querying the price of the inspection of Church End</w:t>
      </w:r>
      <w:r w:rsidR="00975D3E">
        <w:rPr>
          <w:rFonts w:ascii="Arial" w:hAnsi="Arial" w:cs="Arial"/>
          <w:bCs/>
          <w:sz w:val="24"/>
          <w:szCs w:val="24"/>
        </w:rPr>
        <w:t>, as the inspector had completed two separate reports for the areas on the Recreation Ground for £250, and wanted to charge a further £155 to inspect Church End, this seemed excessive</w:t>
      </w:r>
      <w:r w:rsidR="007C05BF">
        <w:rPr>
          <w:rFonts w:ascii="Arial" w:hAnsi="Arial" w:cs="Arial"/>
          <w:bCs/>
          <w:sz w:val="24"/>
          <w:szCs w:val="24"/>
        </w:rPr>
        <w:t xml:space="preserve">. </w:t>
      </w:r>
      <w:r w:rsidR="00975D3E">
        <w:rPr>
          <w:rFonts w:ascii="Arial" w:hAnsi="Arial" w:cs="Arial"/>
          <w:bCs/>
          <w:sz w:val="24"/>
          <w:szCs w:val="24"/>
        </w:rPr>
        <w:t xml:space="preserve">The </w:t>
      </w:r>
      <w:r w:rsidR="0039782D">
        <w:rPr>
          <w:rFonts w:ascii="Arial" w:hAnsi="Arial" w:cs="Arial"/>
          <w:bCs/>
          <w:sz w:val="24"/>
          <w:szCs w:val="24"/>
        </w:rPr>
        <w:t>Contractor would be adding turf around</w:t>
      </w:r>
      <w:r w:rsidR="0019294D">
        <w:rPr>
          <w:rFonts w:ascii="Arial" w:hAnsi="Arial" w:cs="Arial"/>
          <w:bCs/>
          <w:sz w:val="24"/>
          <w:szCs w:val="24"/>
        </w:rPr>
        <w:t xml:space="preserve"> the slide in Church End.</w:t>
      </w:r>
      <w:r w:rsidR="0039782D">
        <w:rPr>
          <w:rFonts w:ascii="Arial" w:hAnsi="Arial" w:cs="Arial"/>
          <w:bCs/>
          <w:sz w:val="24"/>
          <w:szCs w:val="24"/>
        </w:rPr>
        <w:t xml:space="preserve"> </w:t>
      </w:r>
    </w:p>
    <w:p w14:paraId="29EBFCBB" w14:textId="77777777" w:rsidR="00154205" w:rsidRDefault="00154205" w:rsidP="00154205">
      <w:pPr>
        <w:pStyle w:val="ListParagraph"/>
        <w:tabs>
          <w:tab w:val="left" w:pos="709"/>
          <w:tab w:val="left" w:pos="5670"/>
        </w:tabs>
        <w:ind w:left="360"/>
        <w:rPr>
          <w:rFonts w:ascii="Arial" w:hAnsi="Arial" w:cs="Arial"/>
          <w:b/>
          <w:sz w:val="24"/>
          <w:szCs w:val="24"/>
        </w:rPr>
      </w:pPr>
    </w:p>
    <w:p w14:paraId="1CAEEA89" w14:textId="781B414C" w:rsidR="000D3DAA" w:rsidRDefault="000D3DAA" w:rsidP="001A522D">
      <w:pPr>
        <w:pStyle w:val="ListParagraph"/>
        <w:numPr>
          <w:ilvl w:val="0"/>
          <w:numId w:val="23"/>
        </w:numPr>
        <w:tabs>
          <w:tab w:val="left" w:pos="709"/>
          <w:tab w:val="left" w:pos="5670"/>
        </w:tabs>
        <w:rPr>
          <w:rFonts w:ascii="Arial" w:hAnsi="Arial" w:cs="Arial"/>
          <w:b/>
          <w:sz w:val="24"/>
          <w:szCs w:val="24"/>
        </w:rPr>
      </w:pPr>
      <w:r>
        <w:rPr>
          <w:rFonts w:ascii="Arial" w:hAnsi="Arial" w:cs="Arial"/>
          <w:b/>
          <w:sz w:val="24"/>
          <w:szCs w:val="24"/>
        </w:rPr>
        <w:t xml:space="preserve"> Finance – </w:t>
      </w:r>
    </w:p>
    <w:p w14:paraId="45637F1A" w14:textId="0ABF6349" w:rsidR="0028508E" w:rsidRDefault="004E60BC" w:rsidP="00A26416">
      <w:pPr>
        <w:pStyle w:val="ListParagraph"/>
        <w:numPr>
          <w:ilvl w:val="1"/>
          <w:numId w:val="24"/>
        </w:numPr>
        <w:tabs>
          <w:tab w:val="left" w:pos="709"/>
        </w:tabs>
        <w:rPr>
          <w:rFonts w:ascii="Arial" w:hAnsi="Arial" w:cs="Arial"/>
          <w:b/>
          <w:sz w:val="24"/>
          <w:szCs w:val="24"/>
        </w:rPr>
      </w:pPr>
      <w:r w:rsidRPr="000D3DAA">
        <w:rPr>
          <w:rFonts w:ascii="Arial" w:hAnsi="Arial" w:cs="Arial"/>
          <w:b/>
          <w:sz w:val="24"/>
          <w:szCs w:val="24"/>
        </w:rPr>
        <w:t xml:space="preserve">To Approve </w:t>
      </w:r>
      <w:r w:rsidR="009B3BE5">
        <w:rPr>
          <w:rFonts w:ascii="Arial" w:hAnsi="Arial" w:cs="Arial"/>
          <w:b/>
          <w:sz w:val="24"/>
          <w:szCs w:val="24"/>
        </w:rPr>
        <w:t>payments</w:t>
      </w:r>
      <w:r w:rsidR="00DF6E29" w:rsidRPr="000D3DAA">
        <w:rPr>
          <w:rFonts w:ascii="Arial" w:hAnsi="Arial" w:cs="Arial"/>
          <w:b/>
          <w:sz w:val="24"/>
          <w:szCs w:val="24"/>
        </w:rPr>
        <w:t xml:space="preserve"> – </w:t>
      </w:r>
      <w:r w:rsidR="00975D3E">
        <w:rPr>
          <w:rFonts w:ascii="Arial" w:hAnsi="Arial" w:cs="Arial"/>
          <w:bCs/>
          <w:sz w:val="24"/>
          <w:szCs w:val="24"/>
        </w:rPr>
        <w:t xml:space="preserve">The payment for the external audit through </w:t>
      </w:r>
      <w:r w:rsidR="0019294D" w:rsidRPr="00A26416">
        <w:rPr>
          <w:rFonts w:ascii="Arial" w:hAnsi="Arial" w:cs="Arial"/>
          <w:bCs/>
          <w:sz w:val="24"/>
          <w:szCs w:val="24"/>
        </w:rPr>
        <w:t xml:space="preserve">PKF </w:t>
      </w:r>
      <w:r w:rsidR="00975D3E" w:rsidRPr="00A26416">
        <w:rPr>
          <w:rFonts w:ascii="Arial" w:hAnsi="Arial" w:cs="Arial"/>
          <w:bCs/>
          <w:sz w:val="24"/>
          <w:szCs w:val="24"/>
        </w:rPr>
        <w:t xml:space="preserve">Littlejohn was approved. There had to be further investigations into the accounts due to confusion </w:t>
      </w:r>
      <w:r w:rsidR="00A26416" w:rsidRPr="00A26416">
        <w:rPr>
          <w:rFonts w:ascii="Arial" w:hAnsi="Arial" w:cs="Arial"/>
          <w:bCs/>
          <w:sz w:val="24"/>
          <w:szCs w:val="24"/>
        </w:rPr>
        <w:t xml:space="preserve">with the PWLB payments, as they had been paid in a different financial year. </w:t>
      </w:r>
      <w:r w:rsidR="0019294D">
        <w:rPr>
          <w:rFonts w:ascii="Arial" w:hAnsi="Arial" w:cs="Arial"/>
          <w:b/>
          <w:sz w:val="24"/>
          <w:szCs w:val="24"/>
        </w:rPr>
        <w:t>P: Cllr</w:t>
      </w:r>
      <w:r w:rsidR="00A26416">
        <w:rPr>
          <w:rFonts w:ascii="Arial" w:hAnsi="Arial" w:cs="Arial"/>
          <w:b/>
          <w:sz w:val="24"/>
          <w:szCs w:val="24"/>
        </w:rPr>
        <w:t xml:space="preserve"> </w:t>
      </w:r>
      <w:r w:rsidR="0019294D">
        <w:rPr>
          <w:rFonts w:ascii="Arial" w:hAnsi="Arial" w:cs="Arial"/>
          <w:b/>
          <w:sz w:val="24"/>
          <w:szCs w:val="24"/>
        </w:rPr>
        <w:t>Durham, S: Cllr Pagonis</w:t>
      </w:r>
      <w:r w:rsidR="00A26416">
        <w:rPr>
          <w:rFonts w:ascii="Arial" w:hAnsi="Arial" w:cs="Arial"/>
          <w:b/>
          <w:sz w:val="24"/>
          <w:szCs w:val="24"/>
        </w:rPr>
        <w:t>, All in fav</w:t>
      </w:r>
      <w:r w:rsidR="0019294D">
        <w:rPr>
          <w:rFonts w:ascii="Arial" w:hAnsi="Arial" w:cs="Arial"/>
          <w:b/>
          <w:sz w:val="24"/>
          <w:szCs w:val="24"/>
        </w:rPr>
        <w:t>.</w:t>
      </w:r>
    </w:p>
    <w:p w14:paraId="441792F9" w14:textId="65118308" w:rsidR="009B61DF" w:rsidRPr="0028508E" w:rsidRDefault="009B61DF" w:rsidP="00A26416">
      <w:pPr>
        <w:pStyle w:val="ListParagraph"/>
        <w:numPr>
          <w:ilvl w:val="1"/>
          <w:numId w:val="24"/>
        </w:numPr>
        <w:tabs>
          <w:tab w:val="left" w:pos="709"/>
        </w:tabs>
        <w:ind w:left="709" w:firstLine="0"/>
        <w:rPr>
          <w:rFonts w:ascii="Arial" w:hAnsi="Arial" w:cs="Arial"/>
          <w:b/>
          <w:sz w:val="24"/>
          <w:szCs w:val="24"/>
        </w:rPr>
      </w:pPr>
      <w:r w:rsidRPr="0028508E">
        <w:rPr>
          <w:rFonts w:ascii="Arial" w:hAnsi="Arial" w:cs="Arial"/>
          <w:b/>
          <w:sz w:val="24"/>
          <w:szCs w:val="24"/>
        </w:rPr>
        <w:t xml:space="preserve">VAT Claim </w:t>
      </w:r>
      <w:r w:rsidR="00A26416">
        <w:rPr>
          <w:rFonts w:ascii="Arial" w:hAnsi="Arial" w:cs="Arial"/>
          <w:b/>
          <w:sz w:val="24"/>
          <w:szCs w:val="24"/>
        </w:rPr>
        <w:t>–</w:t>
      </w:r>
      <w:r w:rsidRPr="0028508E">
        <w:rPr>
          <w:rFonts w:ascii="Arial" w:hAnsi="Arial" w:cs="Arial"/>
          <w:bCs/>
          <w:sz w:val="24"/>
          <w:szCs w:val="24"/>
        </w:rPr>
        <w:t xml:space="preserve"> </w:t>
      </w:r>
      <w:r w:rsidR="00A26416">
        <w:rPr>
          <w:rFonts w:ascii="Arial" w:hAnsi="Arial" w:cs="Arial"/>
          <w:bCs/>
          <w:sz w:val="24"/>
          <w:szCs w:val="24"/>
        </w:rPr>
        <w:t>Would be made following the meeting.</w:t>
      </w:r>
    </w:p>
    <w:p w14:paraId="7370D1B3" w14:textId="3388E757" w:rsidR="00FB55D2" w:rsidRPr="00154205" w:rsidRDefault="00FB55D2" w:rsidP="00154205">
      <w:pPr>
        <w:tabs>
          <w:tab w:val="left" w:pos="709"/>
        </w:tabs>
        <w:ind w:left="142"/>
        <w:rPr>
          <w:rFonts w:ascii="Arial" w:hAnsi="Arial" w:cs="Arial"/>
          <w:bCs/>
          <w:sz w:val="24"/>
          <w:szCs w:val="24"/>
        </w:rPr>
      </w:pPr>
    </w:p>
    <w:tbl>
      <w:tblPr>
        <w:tblStyle w:val="TableGrid1"/>
        <w:tblpPr w:leftFromText="180" w:rightFromText="180" w:vertAnchor="text" w:horzAnchor="margin" w:tblpXSpec="center" w:tblpY="124"/>
        <w:tblW w:w="4880" w:type="pct"/>
        <w:tblInd w:w="0" w:type="dxa"/>
        <w:tblLook w:val="04A0" w:firstRow="1" w:lastRow="0" w:firstColumn="1" w:lastColumn="0" w:noHBand="0" w:noVBand="1"/>
      </w:tblPr>
      <w:tblGrid>
        <w:gridCol w:w="7932"/>
        <w:gridCol w:w="2274"/>
      </w:tblGrid>
      <w:tr w:rsidR="00700135" w:rsidRPr="00BF07B8" w14:paraId="00ABB7AB"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642B02C2" w14:textId="34C15FEF" w:rsidR="00F320D7" w:rsidRPr="00BF07B8" w:rsidRDefault="00700135" w:rsidP="00F320D7">
            <w:pPr>
              <w:rPr>
                <w:rFonts w:ascii="Arial" w:eastAsia="Times New Roman" w:hAnsi="Arial" w:cs="Arial"/>
                <w:b/>
                <w:sz w:val="24"/>
                <w:szCs w:val="24"/>
              </w:rPr>
            </w:pPr>
            <w:r w:rsidRPr="00BF07B8">
              <w:rPr>
                <w:rFonts w:ascii="Arial" w:eastAsia="Times New Roman" w:hAnsi="Arial" w:cs="Arial"/>
                <w:b/>
                <w:sz w:val="24"/>
                <w:szCs w:val="24"/>
              </w:rPr>
              <w:t>Credit Received</w:t>
            </w:r>
            <w:r w:rsidR="000B7AA6">
              <w:rPr>
                <w:rFonts w:ascii="Arial" w:eastAsia="Times New Roman" w:hAnsi="Arial" w:cs="Arial"/>
                <w:b/>
                <w:sz w:val="24"/>
                <w:szCs w:val="24"/>
              </w:rPr>
              <w:t xml:space="preserve"> – </w:t>
            </w:r>
          </w:p>
          <w:p w14:paraId="54E7FC42" w14:textId="659F5DEB" w:rsidR="004E77A0" w:rsidRPr="00BF07B8" w:rsidRDefault="004E77A0" w:rsidP="002A5B17">
            <w:pPr>
              <w:rPr>
                <w:rFonts w:ascii="Arial" w:eastAsia="Times New Roman" w:hAnsi="Arial" w:cs="Arial"/>
                <w:b/>
                <w:sz w:val="24"/>
                <w:szCs w:val="24"/>
              </w:rPr>
            </w:pPr>
          </w:p>
        </w:tc>
        <w:tc>
          <w:tcPr>
            <w:tcW w:w="1114" w:type="pct"/>
            <w:tcBorders>
              <w:top w:val="single" w:sz="4" w:space="0" w:color="auto"/>
              <w:left w:val="single" w:sz="4" w:space="0" w:color="auto"/>
              <w:bottom w:val="single" w:sz="4" w:space="0" w:color="auto"/>
              <w:right w:val="single" w:sz="4" w:space="0" w:color="auto"/>
            </w:tcBorders>
            <w:hideMark/>
          </w:tcPr>
          <w:p w14:paraId="60E3FBBD" w14:textId="13C1A6BB" w:rsidR="004E77A0" w:rsidRDefault="00D312A7" w:rsidP="00F320D7">
            <w:pPr>
              <w:contextualSpacing/>
              <w:jc w:val="right"/>
              <w:rPr>
                <w:rFonts w:ascii="Arial" w:eastAsia="Times New Roman" w:hAnsi="Arial" w:cs="Arial"/>
                <w:sz w:val="24"/>
                <w:szCs w:val="24"/>
              </w:rPr>
            </w:pPr>
            <w:r>
              <w:rPr>
                <w:rFonts w:ascii="Arial" w:eastAsia="Times New Roman" w:hAnsi="Arial" w:cs="Arial"/>
                <w:sz w:val="24"/>
                <w:szCs w:val="24"/>
              </w:rPr>
              <w:t>£</w:t>
            </w:r>
          </w:p>
          <w:p w14:paraId="4740167E" w14:textId="0C784B78" w:rsidR="00E05AA7" w:rsidRPr="00BF07B8" w:rsidRDefault="00E05AA7" w:rsidP="00D23111">
            <w:pPr>
              <w:contextualSpacing/>
              <w:rPr>
                <w:rFonts w:ascii="Arial" w:eastAsia="Times New Roman" w:hAnsi="Arial" w:cs="Arial"/>
                <w:sz w:val="24"/>
                <w:szCs w:val="24"/>
              </w:rPr>
            </w:pPr>
          </w:p>
        </w:tc>
      </w:tr>
      <w:tr w:rsidR="00700135" w:rsidRPr="00BF07B8" w14:paraId="053169DD"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6B1D112" w14:textId="44DFD716" w:rsidR="00700135" w:rsidRPr="00BF07B8" w:rsidRDefault="00700135" w:rsidP="002A5B17">
            <w:pPr>
              <w:ind w:right="-2388"/>
              <w:contextualSpacing/>
              <w:rPr>
                <w:rFonts w:ascii="Arial" w:eastAsia="Times New Roman" w:hAnsi="Arial" w:cs="Arial"/>
                <w:b/>
                <w:sz w:val="24"/>
                <w:szCs w:val="24"/>
              </w:rPr>
            </w:pPr>
            <w:r w:rsidRPr="00BF07B8">
              <w:rPr>
                <w:rFonts w:ascii="Arial" w:eastAsia="Times New Roman" w:hAnsi="Arial" w:cs="Arial"/>
                <w:b/>
                <w:sz w:val="24"/>
                <w:szCs w:val="24"/>
              </w:rPr>
              <w:t>Wages s</w:t>
            </w:r>
            <w:r w:rsidR="00DF6E29" w:rsidRPr="00BF07B8">
              <w:rPr>
                <w:rFonts w:ascii="Arial" w:eastAsia="Times New Roman" w:hAnsi="Arial" w:cs="Arial"/>
                <w:b/>
                <w:sz w:val="24"/>
                <w:szCs w:val="24"/>
              </w:rPr>
              <w:t>/o</w:t>
            </w:r>
            <w:r w:rsidR="00B4485B">
              <w:rPr>
                <w:rFonts w:ascii="Arial" w:eastAsia="Times New Roman" w:hAnsi="Arial" w:cs="Arial"/>
                <w:b/>
                <w:sz w:val="24"/>
                <w:szCs w:val="24"/>
              </w:rPr>
              <w:t xml:space="preserve"> </w:t>
            </w:r>
          </w:p>
        </w:tc>
        <w:tc>
          <w:tcPr>
            <w:tcW w:w="1114" w:type="pct"/>
            <w:tcBorders>
              <w:top w:val="single" w:sz="4" w:space="0" w:color="auto"/>
              <w:left w:val="single" w:sz="4" w:space="0" w:color="auto"/>
              <w:bottom w:val="single" w:sz="4" w:space="0" w:color="auto"/>
              <w:right w:val="single" w:sz="4" w:space="0" w:color="auto"/>
            </w:tcBorders>
            <w:hideMark/>
          </w:tcPr>
          <w:p w14:paraId="7EAE70FC" w14:textId="194C87F8" w:rsidR="00700135" w:rsidRPr="00BF07B8" w:rsidRDefault="00700135" w:rsidP="002A5B17">
            <w:pPr>
              <w:contextualSpacing/>
              <w:jc w:val="right"/>
              <w:rPr>
                <w:rFonts w:ascii="Arial" w:eastAsia="Times New Roman" w:hAnsi="Arial" w:cs="Arial"/>
                <w:sz w:val="24"/>
                <w:szCs w:val="24"/>
              </w:rPr>
            </w:pPr>
            <w:r w:rsidRPr="00BF07B8">
              <w:rPr>
                <w:rFonts w:ascii="Arial" w:eastAsia="Times New Roman" w:hAnsi="Arial" w:cs="Arial"/>
                <w:sz w:val="24"/>
                <w:szCs w:val="24"/>
              </w:rPr>
              <w:t>£</w:t>
            </w:r>
            <w:r w:rsidR="00B655D9">
              <w:rPr>
                <w:rFonts w:ascii="Arial" w:eastAsia="Times New Roman" w:hAnsi="Arial" w:cs="Arial"/>
                <w:sz w:val="24"/>
                <w:szCs w:val="24"/>
              </w:rPr>
              <w:t>2</w:t>
            </w:r>
            <w:r w:rsidR="00F75210">
              <w:rPr>
                <w:rFonts w:ascii="Arial" w:eastAsia="Times New Roman" w:hAnsi="Arial" w:cs="Arial"/>
                <w:sz w:val="24"/>
                <w:szCs w:val="24"/>
              </w:rPr>
              <w:t>4</w:t>
            </w:r>
            <w:r w:rsidR="00F62876">
              <w:rPr>
                <w:rFonts w:ascii="Arial" w:eastAsia="Times New Roman" w:hAnsi="Arial" w:cs="Arial"/>
                <w:sz w:val="24"/>
                <w:szCs w:val="24"/>
              </w:rPr>
              <w:t>8</w:t>
            </w:r>
            <w:r w:rsidR="00F75210">
              <w:rPr>
                <w:rFonts w:ascii="Arial" w:eastAsia="Times New Roman" w:hAnsi="Arial" w:cs="Arial"/>
                <w:sz w:val="24"/>
                <w:szCs w:val="24"/>
              </w:rPr>
              <w:t>.</w:t>
            </w:r>
            <w:r w:rsidR="00F62876">
              <w:rPr>
                <w:rFonts w:ascii="Arial" w:eastAsia="Times New Roman" w:hAnsi="Arial" w:cs="Arial"/>
                <w:sz w:val="24"/>
                <w:szCs w:val="24"/>
              </w:rPr>
              <w:t>29</w:t>
            </w:r>
          </w:p>
        </w:tc>
      </w:tr>
      <w:tr w:rsidR="00700135" w:rsidRPr="00BF07B8" w14:paraId="34BF8D7A"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3B6EF91" w14:textId="5398670F" w:rsidR="00700135" w:rsidRPr="00BF07B8" w:rsidRDefault="00700135" w:rsidP="002A5B17">
            <w:pPr>
              <w:contextualSpacing/>
              <w:rPr>
                <w:rFonts w:ascii="Arial" w:eastAsia="Times New Roman" w:hAnsi="Arial" w:cs="Arial"/>
                <w:b/>
                <w:sz w:val="24"/>
                <w:szCs w:val="24"/>
              </w:rPr>
            </w:pPr>
            <w:r w:rsidRPr="00BF07B8">
              <w:rPr>
                <w:rFonts w:ascii="Arial" w:eastAsia="Times New Roman" w:hAnsi="Arial" w:cs="Arial"/>
                <w:b/>
                <w:sz w:val="24"/>
                <w:szCs w:val="24"/>
              </w:rPr>
              <w:t>Balance at Lloyds Ban</w:t>
            </w:r>
            <w:r w:rsidR="00D23111" w:rsidRPr="00BF07B8">
              <w:rPr>
                <w:rFonts w:ascii="Arial" w:eastAsia="Times New Roman" w:hAnsi="Arial" w:cs="Arial"/>
                <w:b/>
                <w:sz w:val="24"/>
                <w:szCs w:val="24"/>
              </w:rPr>
              <w:t>k</w:t>
            </w:r>
            <w:r w:rsidR="001D5611">
              <w:rPr>
                <w:rFonts w:ascii="Arial" w:eastAsia="Times New Roman" w:hAnsi="Arial" w:cs="Arial"/>
                <w:b/>
                <w:sz w:val="24"/>
                <w:szCs w:val="24"/>
              </w:rPr>
              <w:t xml:space="preserve"> Current Account</w:t>
            </w:r>
            <w:r w:rsidR="00D23111" w:rsidRPr="00BF07B8">
              <w:rPr>
                <w:rFonts w:ascii="Arial" w:eastAsia="Times New Roman" w:hAnsi="Arial" w:cs="Arial"/>
                <w:b/>
                <w:sz w:val="24"/>
                <w:szCs w:val="24"/>
              </w:rPr>
              <w:t xml:space="preserve"> on </w:t>
            </w:r>
            <w:r w:rsidR="00F62876">
              <w:rPr>
                <w:rFonts w:ascii="Arial" w:eastAsia="Times New Roman" w:hAnsi="Arial" w:cs="Arial"/>
                <w:b/>
                <w:sz w:val="24"/>
                <w:szCs w:val="24"/>
              </w:rPr>
              <w:t>23</w:t>
            </w:r>
            <w:r w:rsidR="00F62876" w:rsidRPr="00F62876">
              <w:rPr>
                <w:rFonts w:ascii="Arial" w:eastAsia="Times New Roman" w:hAnsi="Arial" w:cs="Arial"/>
                <w:b/>
                <w:sz w:val="24"/>
                <w:szCs w:val="24"/>
                <w:vertAlign w:val="superscript"/>
              </w:rPr>
              <w:t>rd</w:t>
            </w:r>
            <w:r w:rsidR="00F62876">
              <w:rPr>
                <w:rFonts w:ascii="Arial" w:eastAsia="Times New Roman" w:hAnsi="Arial" w:cs="Arial"/>
                <w:b/>
                <w:sz w:val="24"/>
                <w:szCs w:val="24"/>
              </w:rPr>
              <w:t xml:space="preserve"> October</w:t>
            </w:r>
          </w:p>
        </w:tc>
        <w:tc>
          <w:tcPr>
            <w:tcW w:w="1114" w:type="pct"/>
            <w:tcBorders>
              <w:top w:val="single" w:sz="4" w:space="0" w:color="auto"/>
              <w:left w:val="single" w:sz="4" w:space="0" w:color="auto"/>
              <w:bottom w:val="single" w:sz="4" w:space="0" w:color="auto"/>
              <w:right w:val="single" w:sz="4" w:space="0" w:color="auto"/>
            </w:tcBorders>
            <w:hideMark/>
          </w:tcPr>
          <w:p w14:paraId="2C1174EE" w14:textId="46207CD1" w:rsidR="00700135" w:rsidRPr="00BF07B8" w:rsidRDefault="006B1696" w:rsidP="002A5B17">
            <w:pPr>
              <w:contextualSpacing/>
              <w:jc w:val="right"/>
              <w:rPr>
                <w:rFonts w:ascii="Arial" w:eastAsia="Times New Roman" w:hAnsi="Arial" w:cs="Arial"/>
                <w:sz w:val="24"/>
                <w:szCs w:val="24"/>
              </w:rPr>
            </w:pPr>
            <w:r w:rsidRPr="006B1696">
              <w:rPr>
                <w:rFonts w:ascii="Arial" w:eastAsia="Times New Roman" w:hAnsi="Arial" w:cs="Arial"/>
                <w:sz w:val="24"/>
                <w:szCs w:val="24"/>
              </w:rPr>
              <w:t>£</w:t>
            </w:r>
            <w:r w:rsidR="00F02E99">
              <w:rPr>
                <w:rFonts w:ascii="Arial" w:eastAsia="Times New Roman" w:hAnsi="Arial" w:cs="Arial"/>
                <w:sz w:val="24"/>
                <w:szCs w:val="24"/>
              </w:rPr>
              <w:t>815.24</w:t>
            </w:r>
          </w:p>
        </w:tc>
      </w:tr>
      <w:tr w:rsidR="00B044A5" w:rsidRPr="00BF07B8" w14:paraId="7F551DF9" w14:textId="77777777" w:rsidTr="00B4485B">
        <w:tc>
          <w:tcPr>
            <w:tcW w:w="3886" w:type="pct"/>
            <w:tcBorders>
              <w:top w:val="single" w:sz="4" w:space="0" w:color="auto"/>
              <w:left w:val="single" w:sz="4" w:space="0" w:color="auto"/>
              <w:bottom w:val="single" w:sz="4" w:space="0" w:color="auto"/>
              <w:right w:val="single" w:sz="4" w:space="0" w:color="auto"/>
            </w:tcBorders>
          </w:tcPr>
          <w:p w14:paraId="2956E38E" w14:textId="1B636CCA" w:rsidR="00B044A5" w:rsidRPr="00BF07B8" w:rsidRDefault="00B044A5" w:rsidP="002A5B17">
            <w:pPr>
              <w:contextualSpacing/>
              <w:rPr>
                <w:rFonts w:ascii="Arial" w:hAnsi="Arial" w:cs="Arial"/>
                <w:b/>
                <w:sz w:val="24"/>
                <w:szCs w:val="24"/>
              </w:rPr>
            </w:pPr>
            <w:r>
              <w:rPr>
                <w:rFonts w:ascii="Arial" w:hAnsi="Arial" w:cs="Arial"/>
                <w:b/>
                <w:sz w:val="24"/>
                <w:szCs w:val="24"/>
              </w:rPr>
              <w:t xml:space="preserve">Balance at Lloyds Savings Account </w:t>
            </w:r>
            <w:r w:rsidR="00F62876">
              <w:rPr>
                <w:rFonts w:ascii="Arial" w:hAnsi="Arial" w:cs="Arial"/>
                <w:b/>
                <w:sz w:val="24"/>
                <w:szCs w:val="24"/>
              </w:rPr>
              <w:t>23</w:t>
            </w:r>
            <w:r w:rsidR="00F62876" w:rsidRPr="00F62876">
              <w:rPr>
                <w:rFonts w:ascii="Arial" w:hAnsi="Arial" w:cs="Arial"/>
                <w:b/>
                <w:sz w:val="24"/>
                <w:szCs w:val="24"/>
                <w:vertAlign w:val="superscript"/>
              </w:rPr>
              <w:t>rd</w:t>
            </w:r>
            <w:r w:rsidR="00F62876">
              <w:rPr>
                <w:rFonts w:ascii="Arial" w:hAnsi="Arial" w:cs="Arial"/>
                <w:b/>
                <w:sz w:val="24"/>
                <w:szCs w:val="24"/>
              </w:rPr>
              <w:t xml:space="preserve"> October</w:t>
            </w:r>
          </w:p>
        </w:tc>
        <w:tc>
          <w:tcPr>
            <w:tcW w:w="1114" w:type="pct"/>
            <w:tcBorders>
              <w:top w:val="single" w:sz="4" w:space="0" w:color="auto"/>
              <w:left w:val="single" w:sz="4" w:space="0" w:color="auto"/>
              <w:bottom w:val="single" w:sz="4" w:space="0" w:color="auto"/>
              <w:right w:val="single" w:sz="4" w:space="0" w:color="auto"/>
            </w:tcBorders>
          </w:tcPr>
          <w:p w14:paraId="0564992E" w14:textId="4D404657" w:rsidR="00B044A5" w:rsidRPr="006B1696" w:rsidRDefault="00B044A5" w:rsidP="002A5B17">
            <w:pPr>
              <w:contextualSpacing/>
              <w:jc w:val="right"/>
              <w:rPr>
                <w:rFonts w:ascii="Arial" w:hAnsi="Arial" w:cs="Arial"/>
                <w:sz w:val="24"/>
                <w:szCs w:val="24"/>
              </w:rPr>
            </w:pPr>
            <w:r>
              <w:rPr>
                <w:rFonts w:ascii="Arial" w:hAnsi="Arial" w:cs="Arial"/>
                <w:sz w:val="24"/>
                <w:szCs w:val="24"/>
              </w:rPr>
              <w:t>£</w:t>
            </w:r>
            <w:r w:rsidR="009F7B3C" w:rsidRPr="009F7B3C">
              <w:rPr>
                <w:rFonts w:ascii="Arial" w:hAnsi="Arial" w:cs="Arial"/>
                <w:color w:val="323233"/>
                <w:sz w:val="24"/>
                <w:szCs w:val="24"/>
                <w:shd w:val="clear" w:color="auto" w:fill="FFFFFF"/>
              </w:rPr>
              <w:t>13,585</w:t>
            </w:r>
          </w:p>
        </w:tc>
      </w:tr>
      <w:tr w:rsidR="00CE346F" w:rsidRPr="00BF07B8" w14:paraId="04CAA579" w14:textId="77777777" w:rsidTr="00B4485B">
        <w:tc>
          <w:tcPr>
            <w:tcW w:w="3886" w:type="pct"/>
            <w:tcBorders>
              <w:top w:val="single" w:sz="4" w:space="0" w:color="auto"/>
              <w:left w:val="single" w:sz="4" w:space="0" w:color="auto"/>
              <w:bottom w:val="single" w:sz="4" w:space="0" w:color="auto"/>
              <w:right w:val="single" w:sz="4" w:space="0" w:color="auto"/>
            </w:tcBorders>
          </w:tcPr>
          <w:p w14:paraId="09D08003" w14:textId="420EB5B2" w:rsidR="00CE346F" w:rsidRPr="00BF07B8" w:rsidRDefault="00CE346F" w:rsidP="002A5B17">
            <w:pPr>
              <w:contextualSpacing/>
              <w:rPr>
                <w:rFonts w:ascii="Arial" w:hAnsi="Arial" w:cs="Arial"/>
                <w:b/>
                <w:sz w:val="24"/>
                <w:szCs w:val="24"/>
              </w:rPr>
            </w:pPr>
            <w:r>
              <w:rPr>
                <w:rFonts w:ascii="Arial" w:hAnsi="Arial" w:cs="Arial"/>
                <w:b/>
                <w:sz w:val="24"/>
                <w:szCs w:val="24"/>
              </w:rPr>
              <w:t xml:space="preserve">Briggs Gift Account Balance </w:t>
            </w:r>
            <w:r w:rsidR="00F62876">
              <w:rPr>
                <w:rFonts w:ascii="Arial" w:hAnsi="Arial" w:cs="Arial"/>
                <w:b/>
                <w:sz w:val="24"/>
                <w:szCs w:val="24"/>
              </w:rPr>
              <w:t>23</w:t>
            </w:r>
            <w:r w:rsidR="00F62876" w:rsidRPr="00F62876">
              <w:rPr>
                <w:rFonts w:ascii="Arial" w:hAnsi="Arial" w:cs="Arial"/>
                <w:b/>
                <w:sz w:val="24"/>
                <w:szCs w:val="24"/>
                <w:vertAlign w:val="superscript"/>
              </w:rPr>
              <w:t>rd</w:t>
            </w:r>
            <w:r w:rsidR="00F62876">
              <w:rPr>
                <w:rFonts w:ascii="Arial" w:hAnsi="Arial" w:cs="Arial"/>
                <w:b/>
                <w:sz w:val="24"/>
                <w:szCs w:val="24"/>
              </w:rPr>
              <w:t xml:space="preserve"> October</w:t>
            </w:r>
          </w:p>
        </w:tc>
        <w:tc>
          <w:tcPr>
            <w:tcW w:w="1114" w:type="pct"/>
            <w:tcBorders>
              <w:top w:val="single" w:sz="4" w:space="0" w:color="auto"/>
              <w:left w:val="single" w:sz="4" w:space="0" w:color="auto"/>
              <w:bottom w:val="single" w:sz="4" w:space="0" w:color="auto"/>
              <w:right w:val="single" w:sz="4" w:space="0" w:color="auto"/>
            </w:tcBorders>
          </w:tcPr>
          <w:p w14:paraId="1ECBA020" w14:textId="4BAF715E" w:rsidR="00CE346F" w:rsidRPr="002F5106" w:rsidRDefault="00CE346F" w:rsidP="002A5B17">
            <w:pPr>
              <w:contextualSpacing/>
              <w:jc w:val="right"/>
              <w:rPr>
                <w:rFonts w:ascii="Arial" w:hAnsi="Arial" w:cs="Arial"/>
                <w:sz w:val="24"/>
                <w:szCs w:val="24"/>
              </w:rPr>
            </w:pPr>
            <w:r>
              <w:rPr>
                <w:rFonts w:ascii="Arial" w:hAnsi="Arial" w:cs="Arial"/>
                <w:sz w:val="24"/>
                <w:szCs w:val="24"/>
              </w:rPr>
              <w:t>£</w:t>
            </w:r>
            <w:r w:rsidR="00F02E99">
              <w:rPr>
                <w:rFonts w:ascii="Arial" w:hAnsi="Arial" w:cs="Arial"/>
                <w:sz w:val="24"/>
                <w:szCs w:val="24"/>
              </w:rPr>
              <w:t>50</w:t>
            </w:r>
            <w:r w:rsidR="00F62876">
              <w:rPr>
                <w:rFonts w:ascii="Arial" w:hAnsi="Arial" w:cs="Arial"/>
                <w:sz w:val="24"/>
                <w:szCs w:val="24"/>
              </w:rPr>
              <w:t>1.27</w:t>
            </w:r>
          </w:p>
        </w:tc>
      </w:tr>
    </w:tbl>
    <w:p w14:paraId="597B607D" w14:textId="77777777" w:rsidR="00597750" w:rsidRPr="00BF07B8" w:rsidRDefault="00597750" w:rsidP="00700135">
      <w:pPr>
        <w:rPr>
          <w:rFonts w:ascii="Arial" w:hAnsi="Arial" w:cs="Arial"/>
          <w:sz w:val="24"/>
          <w:szCs w:val="24"/>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1151"/>
        <w:gridCol w:w="5348"/>
        <w:gridCol w:w="1315"/>
        <w:gridCol w:w="1564"/>
        <w:gridCol w:w="1079"/>
      </w:tblGrid>
      <w:tr w:rsidR="006845C6" w:rsidRPr="00BF07B8" w14:paraId="70CDD00E" w14:textId="77777777" w:rsidTr="00B044A5">
        <w:tc>
          <w:tcPr>
            <w:tcW w:w="1151" w:type="dxa"/>
            <w:tcBorders>
              <w:top w:val="single" w:sz="4" w:space="0" w:color="auto"/>
              <w:left w:val="single" w:sz="4" w:space="0" w:color="auto"/>
              <w:bottom w:val="single" w:sz="4" w:space="0" w:color="auto"/>
              <w:right w:val="single" w:sz="4" w:space="0" w:color="auto"/>
            </w:tcBorders>
          </w:tcPr>
          <w:p w14:paraId="67D9EC92" w14:textId="3C2E9291" w:rsidR="00D23111" w:rsidRPr="00BF07B8" w:rsidRDefault="00B044A5" w:rsidP="00D23111">
            <w:pPr>
              <w:contextualSpacing/>
              <w:rPr>
                <w:rFonts w:ascii="Arial" w:hAnsi="Arial" w:cs="Arial"/>
                <w:b/>
                <w:sz w:val="24"/>
                <w:szCs w:val="24"/>
              </w:rPr>
            </w:pPr>
            <w:r>
              <w:rPr>
                <w:rFonts w:ascii="Arial" w:hAnsi="Arial" w:cs="Arial"/>
                <w:b/>
                <w:sz w:val="24"/>
                <w:szCs w:val="24"/>
              </w:rPr>
              <w:t>Date</w:t>
            </w:r>
          </w:p>
        </w:tc>
        <w:tc>
          <w:tcPr>
            <w:tcW w:w="5348" w:type="dxa"/>
            <w:tcBorders>
              <w:top w:val="single" w:sz="4" w:space="0" w:color="auto"/>
              <w:left w:val="single" w:sz="4" w:space="0" w:color="auto"/>
              <w:bottom w:val="single" w:sz="4" w:space="0" w:color="auto"/>
              <w:right w:val="single" w:sz="4" w:space="0" w:color="auto"/>
            </w:tcBorders>
          </w:tcPr>
          <w:p w14:paraId="74281C1D" w14:textId="1B2464B2" w:rsidR="00D23111" w:rsidRPr="00BF07B8" w:rsidRDefault="00D23111" w:rsidP="00D23111">
            <w:pPr>
              <w:contextualSpacing/>
              <w:rPr>
                <w:rFonts w:ascii="Arial" w:hAnsi="Arial" w:cs="Arial"/>
                <w:b/>
                <w:sz w:val="24"/>
                <w:szCs w:val="24"/>
              </w:rPr>
            </w:pPr>
            <w:r w:rsidRPr="00BF07B8">
              <w:rPr>
                <w:rFonts w:ascii="Arial" w:hAnsi="Arial" w:cs="Arial"/>
                <w:b/>
                <w:sz w:val="24"/>
                <w:szCs w:val="24"/>
              </w:rPr>
              <w:t xml:space="preserve">Detail </w:t>
            </w:r>
          </w:p>
        </w:tc>
        <w:tc>
          <w:tcPr>
            <w:tcW w:w="1315" w:type="dxa"/>
            <w:tcBorders>
              <w:top w:val="single" w:sz="4" w:space="0" w:color="auto"/>
              <w:left w:val="single" w:sz="4" w:space="0" w:color="auto"/>
              <w:bottom w:val="single" w:sz="4" w:space="0" w:color="auto"/>
              <w:right w:val="single" w:sz="4" w:space="0" w:color="auto"/>
            </w:tcBorders>
          </w:tcPr>
          <w:p w14:paraId="41CB711B" w14:textId="77777777" w:rsidR="00D23111" w:rsidRPr="00BF07B8" w:rsidRDefault="00D23111" w:rsidP="00055CFE">
            <w:pPr>
              <w:rPr>
                <w:rFonts w:ascii="Arial" w:hAnsi="Arial" w:cs="Arial"/>
                <w:noProof/>
                <w:sz w:val="24"/>
                <w:szCs w:val="24"/>
              </w:rPr>
            </w:pPr>
          </w:p>
        </w:tc>
        <w:tc>
          <w:tcPr>
            <w:tcW w:w="1564" w:type="dxa"/>
          </w:tcPr>
          <w:p w14:paraId="34BEFA4B" w14:textId="6C3C3AFF" w:rsidR="00D23111" w:rsidRPr="00BF07B8" w:rsidRDefault="00036E6A" w:rsidP="002A5B17">
            <w:pPr>
              <w:contextualSpacing/>
              <w:rPr>
                <w:rFonts w:ascii="Arial" w:hAnsi="Arial" w:cs="Arial"/>
                <w:b/>
                <w:bCs/>
                <w:noProof/>
                <w:sz w:val="24"/>
                <w:szCs w:val="24"/>
              </w:rPr>
            </w:pPr>
            <w:r w:rsidRPr="00BF07B8">
              <w:rPr>
                <w:rFonts w:ascii="Arial" w:hAnsi="Arial" w:cs="Arial"/>
                <w:b/>
                <w:bCs/>
                <w:noProof/>
                <w:sz w:val="24"/>
                <w:szCs w:val="24"/>
              </w:rPr>
              <w:t>Amount</w:t>
            </w:r>
          </w:p>
        </w:tc>
        <w:tc>
          <w:tcPr>
            <w:tcW w:w="1079" w:type="dxa"/>
          </w:tcPr>
          <w:p w14:paraId="1D94CECA" w14:textId="2F434B67" w:rsidR="00D23111" w:rsidRPr="00BF07B8" w:rsidRDefault="00036E6A" w:rsidP="002A5B17">
            <w:pPr>
              <w:contextualSpacing/>
              <w:jc w:val="center"/>
              <w:rPr>
                <w:rFonts w:ascii="Arial" w:hAnsi="Arial" w:cs="Arial"/>
                <w:b/>
                <w:bCs/>
                <w:noProof/>
                <w:sz w:val="24"/>
                <w:szCs w:val="24"/>
              </w:rPr>
            </w:pPr>
            <w:r w:rsidRPr="00BF07B8">
              <w:rPr>
                <w:rFonts w:ascii="Arial" w:hAnsi="Arial" w:cs="Arial"/>
                <w:b/>
                <w:bCs/>
                <w:noProof/>
                <w:sz w:val="24"/>
                <w:szCs w:val="24"/>
              </w:rPr>
              <w:t>VAT</w:t>
            </w:r>
          </w:p>
        </w:tc>
      </w:tr>
      <w:tr w:rsidR="006845C6" w:rsidRPr="00BF07B8" w14:paraId="7AD9E4C5" w14:textId="77777777" w:rsidTr="00B044A5">
        <w:tc>
          <w:tcPr>
            <w:tcW w:w="1151" w:type="dxa"/>
            <w:tcBorders>
              <w:top w:val="single" w:sz="4" w:space="0" w:color="auto"/>
              <w:left w:val="single" w:sz="4" w:space="0" w:color="auto"/>
              <w:bottom w:val="single" w:sz="4" w:space="0" w:color="auto"/>
              <w:right w:val="single" w:sz="4" w:space="0" w:color="auto"/>
            </w:tcBorders>
          </w:tcPr>
          <w:p w14:paraId="273E2FF1" w14:textId="433E0342" w:rsidR="00F92CBB" w:rsidRDefault="006371CF" w:rsidP="00E163CB">
            <w:pPr>
              <w:contextualSpacing/>
              <w:jc w:val="center"/>
              <w:rPr>
                <w:rFonts w:ascii="Arial" w:hAnsi="Arial" w:cs="Arial"/>
                <w:bCs/>
                <w:sz w:val="24"/>
                <w:szCs w:val="24"/>
              </w:rPr>
            </w:pPr>
            <w:r>
              <w:rPr>
                <w:rFonts w:ascii="Arial" w:hAnsi="Arial" w:cs="Arial"/>
                <w:bCs/>
                <w:sz w:val="24"/>
                <w:szCs w:val="24"/>
              </w:rPr>
              <w:t>19.09.25</w:t>
            </w:r>
          </w:p>
        </w:tc>
        <w:tc>
          <w:tcPr>
            <w:tcW w:w="5348" w:type="dxa"/>
            <w:tcBorders>
              <w:top w:val="single" w:sz="4" w:space="0" w:color="auto"/>
              <w:left w:val="single" w:sz="4" w:space="0" w:color="auto"/>
              <w:bottom w:val="single" w:sz="4" w:space="0" w:color="auto"/>
              <w:right w:val="single" w:sz="4" w:space="0" w:color="auto"/>
            </w:tcBorders>
          </w:tcPr>
          <w:p w14:paraId="17C1F4BD" w14:textId="76690CDF" w:rsidR="00F92CBB" w:rsidRDefault="006371CF" w:rsidP="003E5D24">
            <w:pPr>
              <w:contextualSpacing/>
              <w:rPr>
                <w:rFonts w:ascii="Arial" w:hAnsi="Arial" w:cs="Arial"/>
                <w:bCs/>
                <w:sz w:val="24"/>
                <w:szCs w:val="24"/>
              </w:rPr>
            </w:pPr>
            <w:r>
              <w:rPr>
                <w:rFonts w:ascii="Arial" w:hAnsi="Arial" w:cs="Arial"/>
                <w:bCs/>
                <w:sz w:val="24"/>
                <w:szCs w:val="24"/>
              </w:rPr>
              <w:t>ICO subscription</w:t>
            </w:r>
          </w:p>
        </w:tc>
        <w:tc>
          <w:tcPr>
            <w:tcW w:w="1315" w:type="dxa"/>
            <w:tcBorders>
              <w:top w:val="single" w:sz="4" w:space="0" w:color="auto"/>
              <w:left w:val="single" w:sz="4" w:space="0" w:color="auto"/>
              <w:bottom w:val="single" w:sz="4" w:space="0" w:color="auto"/>
              <w:right w:val="single" w:sz="4" w:space="0" w:color="auto"/>
            </w:tcBorders>
          </w:tcPr>
          <w:p w14:paraId="06D6B561" w14:textId="77777777" w:rsidR="00F92CBB" w:rsidRDefault="00F92CBB" w:rsidP="00055CFE">
            <w:pPr>
              <w:rPr>
                <w:rFonts w:ascii="Arial" w:hAnsi="Arial" w:cs="Arial"/>
                <w:noProof/>
                <w:sz w:val="24"/>
                <w:szCs w:val="24"/>
              </w:rPr>
            </w:pPr>
          </w:p>
        </w:tc>
        <w:tc>
          <w:tcPr>
            <w:tcW w:w="1564" w:type="dxa"/>
          </w:tcPr>
          <w:p w14:paraId="75F8FEFC" w14:textId="35E6D9CE" w:rsidR="00F92CBB" w:rsidRDefault="00627F9E" w:rsidP="003A2A30">
            <w:pPr>
              <w:contextualSpacing/>
              <w:jc w:val="center"/>
              <w:rPr>
                <w:rFonts w:ascii="Arial" w:hAnsi="Arial" w:cs="Arial"/>
                <w:noProof/>
                <w:sz w:val="24"/>
                <w:szCs w:val="24"/>
              </w:rPr>
            </w:pPr>
            <w:r>
              <w:rPr>
                <w:rFonts w:ascii="Arial" w:hAnsi="Arial" w:cs="Arial"/>
                <w:noProof/>
                <w:sz w:val="24"/>
                <w:szCs w:val="24"/>
              </w:rPr>
              <w:t>£47</w:t>
            </w:r>
          </w:p>
        </w:tc>
        <w:tc>
          <w:tcPr>
            <w:tcW w:w="1079" w:type="dxa"/>
          </w:tcPr>
          <w:p w14:paraId="6C5B04F4" w14:textId="77777777" w:rsidR="00F92CBB" w:rsidRDefault="00F92CBB" w:rsidP="003E5D24">
            <w:pPr>
              <w:contextualSpacing/>
              <w:jc w:val="center"/>
              <w:rPr>
                <w:rFonts w:ascii="Arial" w:hAnsi="Arial" w:cs="Arial"/>
                <w:noProof/>
                <w:sz w:val="24"/>
                <w:szCs w:val="24"/>
              </w:rPr>
            </w:pPr>
          </w:p>
        </w:tc>
      </w:tr>
      <w:tr w:rsidR="006845C6" w:rsidRPr="00BF07B8" w14:paraId="05F80D38" w14:textId="77777777" w:rsidTr="00B044A5">
        <w:tc>
          <w:tcPr>
            <w:tcW w:w="1151" w:type="dxa"/>
            <w:tcBorders>
              <w:top w:val="single" w:sz="4" w:space="0" w:color="auto"/>
              <w:left w:val="single" w:sz="4" w:space="0" w:color="auto"/>
              <w:bottom w:val="single" w:sz="4" w:space="0" w:color="auto"/>
              <w:right w:val="single" w:sz="4" w:space="0" w:color="auto"/>
            </w:tcBorders>
          </w:tcPr>
          <w:p w14:paraId="4EACC3F6" w14:textId="18668467" w:rsidR="006B1696" w:rsidRDefault="00627F9E" w:rsidP="00E163CB">
            <w:pPr>
              <w:contextualSpacing/>
              <w:jc w:val="center"/>
              <w:rPr>
                <w:rFonts w:ascii="Arial" w:hAnsi="Arial" w:cs="Arial"/>
                <w:bCs/>
                <w:sz w:val="24"/>
                <w:szCs w:val="24"/>
              </w:rPr>
            </w:pPr>
            <w:r>
              <w:rPr>
                <w:rFonts w:ascii="Arial" w:hAnsi="Arial" w:cs="Arial"/>
                <w:bCs/>
                <w:sz w:val="24"/>
                <w:szCs w:val="24"/>
              </w:rPr>
              <w:t>19.09.25</w:t>
            </w:r>
          </w:p>
        </w:tc>
        <w:tc>
          <w:tcPr>
            <w:tcW w:w="5348" w:type="dxa"/>
            <w:tcBorders>
              <w:top w:val="single" w:sz="4" w:space="0" w:color="auto"/>
              <w:left w:val="single" w:sz="4" w:space="0" w:color="auto"/>
              <w:bottom w:val="single" w:sz="4" w:space="0" w:color="auto"/>
              <w:right w:val="single" w:sz="4" w:space="0" w:color="auto"/>
            </w:tcBorders>
          </w:tcPr>
          <w:p w14:paraId="54E6A0F0" w14:textId="72D168C7" w:rsidR="006B1696" w:rsidRDefault="00627F9E" w:rsidP="003E5D24">
            <w:pPr>
              <w:contextualSpacing/>
              <w:rPr>
                <w:rFonts w:ascii="Arial" w:hAnsi="Arial" w:cs="Arial"/>
                <w:bCs/>
                <w:sz w:val="24"/>
                <w:szCs w:val="24"/>
              </w:rPr>
            </w:pPr>
            <w:r>
              <w:rPr>
                <w:rFonts w:ascii="Arial" w:hAnsi="Arial" w:cs="Arial"/>
                <w:bCs/>
                <w:sz w:val="24"/>
                <w:szCs w:val="24"/>
              </w:rPr>
              <w:t>PKF Littlejohn external audit</w:t>
            </w:r>
          </w:p>
        </w:tc>
        <w:tc>
          <w:tcPr>
            <w:tcW w:w="1315" w:type="dxa"/>
            <w:tcBorders>
              <w:top w:val="single" w:sz="4" w:space="0" w:color="auto"/>
              <w:left w:val="single" w:sz="4" w:space="0" w:color="auto"/>
              <w:bottom w:val="single" w:sz="4" w:space="0" w:color="auto"/>
              <w:right w:val="single" w:sz="4" w:space="0" w:color="auto"/>
            </w:tcBorders>
          </w:tcPr>
          <w:p w14:paraId="2EB8F898" w14:textId="77777777" w:rsidR="006B1696" w:rsidRDefault="006B1696" w:rsidP="00055CFE">
            <w:pPr>
              <w:rPr>
                <w:rFonts w:ascii="Arial" w:hAnsi="Arial" w:cs="Arial"/>
                <w:noProof/>
                <w:sz w:val="24"/>
                <w:szCs w:val="24"/>
              </w:rPr>
            </w:pPr>
          </w:p>
        </w:tc>
        <w:tc>
          <w:tcPr>
            <w:tcW w:w="1564" w:type="dxa"/>
          </w:tcPr>
          <w:p w14:paraId="0925BE28" w14:textId="0ABA67C7" w:rsidR="006B1696" w:rsidRDefault="006B1696" w:rsidP="003A2A30">
            <w:pPr>
              <w:contextualSpacing/>
              <w:jc w:val="center"/>
              <w:rPr>
                <w:rFonts w:ascii="Arial" w:hAnsi="Arial" w:cs="Arial"/>
                <w:noProof/>
                <w:sz w:val="24"/>
                <w:szCs w:val="24"/>
              </w:rPr>
            </w:pPr>
            <w:r>
              <w:rPr>
                <w:rFonts w:ascii="Arial" w:hAnsi="Arial" w:cs="Arial"/>
                <w:noProof/>
                <w:sz w:val="24"/>
                <w:szCs w:val="24"/>
              </w:rPr>
              <w:t>£</w:t>
            </w:r>
            <w:r w:rsidR="00627F9E">
              <w:rPr>
                <w:rFonts w:ascii="Arial" w:hAnsi="Arial" w:cs="Arial"/>
                <w:noProof/>
                <w:sz w:val="24"/>
                <w:szCs w:val="24"/>
              </w:rPr>
              <w:t>504</w:t>
            </w:r>
          </w:p>
        </w:tc>
        <w:tc>
          <w:tcPr>
            <w:tcW w:w="1079" w:type="dxa"/>
          </w:tcPr>
          <w:p w14:paraId="07FCBD55" w14:textId="1D3814F7" w:rsidR="006B1696" w:rsidRDefault="006B1696" w:rsidP="003E5D24">
            <w:pPr>
              <w:contextualSpacing/>
              <w:jc w:val="center"/>
              <w:rPr>
                <w:rFonts w:ascii="Arial" w:hAnsi="Arial" w:cs="Arial"/>
                <w:noProof/>
                <w:sz w:val="24"/>
                <w:szCs w:val="24"/>
              </w:rPr>
            </w:pPr>
          </w:p>
        </w:tc>
      </w:tr>
      <w:tr w:rsidR="006845C6" w:rsidRPr="00BF07B8" w14:paraId="77A8934E" w14:textId="77777777" w:rsidTr="00B044A5">
        <w:tc>
          <w:tcPr>
            <w:tcW w:w="1151" w:type="dxa"/>
            <w:tcBorders>
              <w:top w:val="single" w:sz="4" w:space="0" w:color="auto"/>
              <w:left w:val="single" w:sz="4" w:space="0" w:color="auto"/>
              <w:bottom w:val="single" w:sz="4" w:space="0" w:color="auto"/>
              <w:right w:val="single" w:sz="4" w:space="0" w:color="auto"/>
            </w:tcBorders>
          </w:tcPr>
          <w:p w14:paraId="35F6F58D" w14:textId="407CB766" w:rsidR="006845C6" w:rsidRDefault="00DA45D2" w:rsidP="00E163CB">
            <w:pPr>
              <w:contextualSpacing/>
              <w:jc w:val="center"/>
              <w:rPr>
                <w:rFonts w:ascii="Arial" w:hAnsi="Arial" w:cs="Arial"/>
                <w:bCs/>
                <w:sz w:val="24"/>
                <w:szCs w:val="24"/>
              </w:rPr>
            </w:pPr>
            <w:r>
              <w:rPr>
                <w:rFonts w:ascii="Arial" w:hAnsi="Arial" w:cs="Arial"/>
                <w:bCs/>
                <w:sz w:val="24"/>
                <w:szCs w:val="24"/>
              </w:rPr>
              <w:t>21</w:t>
            </w:r>
            <w:r w:rsidR="006845C6">
              <w:rPr>
                <w:rFonts w:ascii="Arial" w:hAnsi="Arial" w:cs="Arial"/>
                <w:bCs/>
                <w:sz w:val="24"/>
                <w:szCs w:val="24"/>
              </w:rPr>
              <w:t>.0</w:t>
            </w:r>
            <w:r w:rsidR="0039782D">
              <w:rPr>
                <w:rFonts w:ascii="Arial" w:hAnsi="Arial" w:cs="Arial"/>
                <w:bCs/>
                <w:sz w:val="24"/>
                <w:szCs w:val="24"/>
              </w:rPr>
              <w:t>9</w:t>
            </w:r>
            <w:r w:rsidR="006845C6">
              <w:rPr>
                <w:rFonts w:ascii="Arial" w:hAnsi="Arial" w:cs="Arial"/>
                <w:bCs/>
                <w:sz w:val="24"/>
                <w:szCs w:val="24"/>
              </w:rPr>
              <w:t>.25</w:t>
            </w:r>
          </w:p>
        </w:tc>
        <w:tc>
          <w:tcPr>
            <w:tcW w:w="5348" w:type="dxa"/>
            <w:tcBorders>
              <w:top w:val="single" w:sz="4" w:space="0" w:color="auto"/>
              <w:left w:val="single" w:sz="4" w:space="0" w:color="auto"/>
              <w:bottom w:val="single" w:sz="4" w:space="0" w:color="auto"/>
              <w:right w:val="single" w:sz="4" w:space="0" w:color="auto"/>
            </w:tcBorders>
          </w:tcPr>
          <w:p w14:paraId="5E36EE59" w14:textId="4E1E8E3E" w:rsidR="006845C6" w:rsidRDefault="006845C6" w:rsidP="003E5D24">
            <w:pPr>
              <w:contextualSpacing/>
              <w:rPr>
                <w:rFonts w:ascii="Arial" w:hAnsi="Arial" w:cs="Arial"/>
                <w:bCs/>
                <w:sz w:val="24"/>
                <w:szCs w:val="24"/>
              </w:rPr>
            </w:pPr>
            <w:r>
              <w:rPr>
                <w:rFonts w:ascii="Arial" w:hAnsi="Arial" w:cs="Arial"/>
                <w:bCs/>
                <w:sz w:val="24"/>
                <w:szCs w:val="24"/>
              </w:rPr>
              <w:t>SSE Street Lighting</w:t>
            </w:r>
          </w:p>
        </w:tc>
        <w:tc>
          <w:tcPr>
            <w:tcW w:w="1315" w:type="dxa"/>
            <w:tcBorders>
              <w:top w:val="single" w:sz="4" w:space="0" w:color="auto"/>
              <w:left w:val="single" w:sz="4" w:space="0" w:color="auto"/>
              <w:bottom w:val="single" w:sz="4" w:space="0" w:color="auto"/>
              <w:right w:val="single" w:sz="4" w:space="0" w:color="auto"/>
            </w:tcBorders>
          </w:tcPr>
          <w:p w14:paraId="7C62BB26" w14:textId="77777777" w:rsidR="006845C6" w:rsidRDefault="006845C6" w:rsidP="00055CFE">
            <w:pPr>
              <w:rPr>
                <w:rFonts w:ascii="Arial" w:hAnsi="Arial" w:cs="Arial"/>
                <w:noProof/>
                <w:sz w:val="24"/>
                <w:szCs w:val="24"/>
              </w:rPr>
            </w:pPr>
          </w:p>
        </w:tc>
        <w:tc>
          <w:tcPr>
            <w:tcW w:w="1564" w:type="dxa"/>
          </w:tcPr>
          <w:p w14:paraId="72B29371" w14:textId="054D40B1" w:rsidR="006845C6" w:rsidRDefault="00DA45D2" w:rsidP="003A2A30">
            <w:pPr>
              <w:contextualSpacing/>
              <w:jc w:val="center"/>
              <w:rPr>
                <w:rFonts w:ascii="Arial" w:hAnsi="Arial" w:cs="Arial"/>
                <w:noProof/>
                <w:sz w:val="24"/>
                <w:szCs w:val="24"/>
              </w:rPr>
            </w:pPr>
            <w:r>
              <w:rPr>
                <w:rFonts w:ascii="Arial" w:hAnsi="Arial" w:cs="Arial"/>
                <w:noProof/>
                <w:sz w:val="24"/>
                <w:szCs w:val="24"/>
              </w:rPr>
              <w:t>£11.79</w:t>
            </w:r>
          </w:p>
        </w:tc>
        <w:tc>
          <w:tcPr>
            <w:tcW w:w="1079" w:type="dxa"/>
          </w:tcPr>
          <w:p w14:paraId="47CF52CE" w14:textId="77777777" w:rsidR="006845C6" w:rsidRDefault="006845C6" w:rsidP="003E5D24">
            <w:pPr>
              <w:contextualSpacing/>
              <w:jc w:val="center"/>
              <w:rPr>
                <w:rFonts w:ascii="Arial" w:hAnsi="Arial" w:cs="Arial"/>
                <w:noProof/>
                <w:sz w:val="24"/>
                <w:szCs w:val="24"/>
              </w:rPr>
            </w:pPr>
          </w:p>
        </w:tc>
      </w:tr>
      <w:tr w:rsidR="006845C6" w:rsidRPr="00BF07B8" w14:paraId="11E081F2" w14:textId="77777777" w:rsidTr="00B044A5">
        <w:tc>
          <w:tcPr>
            <w:tcW w:w="1151" w:type="dxa"/>
            <w:tcBorders>
              <w:top w:val="single" w:sz="4" w:space="0" w:color="auto"/>
              <w:left w:val="single" w:sz="4" w:space="0" w:color="auto"/>
              <w:bottom w:val="single" w:sz="4" w:space="0" w:color="auto"/>
              <w:right w:val="single" w:sz="4" w:space="0" w:color="auto"/>
            </w:tcBorders>
          </w:tcPr>
          <w:p w14:paraId="4156DD4D" w14:textId="128E8F8C" w:rsidR="006845C6" w:rsidRDefault="00627F9E" w:rsidP="00E163CB">
            <w:pPr>
              <w:contextualSpacing/>
              <w:jc w:val="center"/>
              <w:rPr>
                <w:rFonts w:ascii="Arial" w:hAnsi="Arial" w:cs="Arial"/>
                <w:bCs/>
                <w:sz w:val="24"/>
                <w:szCs w:val="24"/>
              </w:rPr>
            </w:pPr>
            <w:r>
              <w:rPr>
                <w:rFonts w:ascii="Arial" w:hAnsi="Arial" w:cs="Arial"/>
                <w:bCs/>
                <w:sz w:val="24"/>
                <w:szCs w:val="24"/>
              </w:rPr>
              <w:t>07</w:t>
            </w:r>
            <w:r w:rsidR="00DA45D2">
              <w:rPr>
                <w:rFonts w:ascii="Arial" w:hAnsi="Arial" w:cs="Arial"/>
                <w:bCs/>
                <w:sz w:val="24"/>
                <w:szCs w:val="24"/>
              </w:rPr>
              <w:t>.</w:t>
            </w:r>
            <w:r>
              <w:rPr>
                <w:rFonts w:ascii="Arial" w:hAnsi="Arial" w:cs="Arial"/>
                <w:bCs/>
                <w:sz w:val="24"/>
                <w:szCs w:val="24"/>
              </w:rPr>
              <w:t>10</w:t>
            </w:r>
            <w:r w:rsidR="00DA45D2">
              <w:rPr>
                <w:rFonts w:ascii="Arial" w:hAnsi="Arial" w:cs="Arial"/>
                <w:bCs/>
                <w:sz w:val="24"/>
                <w:szCs w:val="24"/>
              </w:rPr>
              <w:t>.25</w:t>
            </w:r>
          </w:p>
        </w:tc>
        <w:tc>
          <w:tcPr>
            <w:tcW w:w="5348" w:type="dxa"/>
            <w:tcBorders>
              <w:top w:val="single" w:sz="4" w:space="0" w:color="auto"/>
              <w:left w:val="single" w:sz="4" w:space="0" w:color="auto"/>
              <w:bottom w:val="single" w:sz="4" w:space="0" w:color="auto"/>
              <w:right w:val="single" w:sz="4" w:space="0" w:color="auto"/>
            </w:tcBorders>
          </w:tcPr>
          <w:p w14:paraId="3C74A76B" w14:textId="340E159B" w:rsidR="006845C6" w:rsidRDefault="00DA45D2" w:rsidP="003E5D24">
            <w:pPr>
              <w:contextualSpacing/>
              <w:rPr>
                <w:rFonts w:ascii="Arial" w:hAnsi="Arial" w:cs="Arial"/>
                <w:bCs/>
                <w:sz w:val="24"/>
                <w:szCs w:val="24"/>
              </w:rPr>
            </w:pPr>
            <w:r>
              <w:rPr>
                <w:rFonts w:ascii="Arial" w:hAnsi="Arial" w:cs="Arial"/>
                <w:bCs/>
                <w:sz w:val="24"/>
                <w:szCs w:val="24"/>
              </w:rPr>
              <w:t xml:space="preserve">Grass Cutting </w:t>
            </w:r>
            <w:r w:rsidR="00627F9E">
              <w:rPr>
                <w:rFonts w:ascii="Arial" w:hAnsi="Arial" w:cs="Arial"/>
                <w:bCs/>
                <w:sz w:val="24"/>
                <w:szCs w:val="24"/>
              </w:rPr>
              <w:t xml:space="preserve">Simon </w:t>
            </w:r>
            <w:proofErr w:type="spellStart"/>
            <w:r w:rsidR="00627F9E">
              <w:rPr>
                <w:rFonts w:ascii="Arial" w:hAnsi="Arial" w:cs="Arial"/>
                <w:bCs/>
                <w:sz w:val="24"/>
                <w:szCs w:val="24"/>
              </w:rPr>
              <w:t>Ratford</w:t>
            </w:r>
            <w:proofErr w:type="spellEnd"/>
          </w:p>
        </w:tc>
        <w:tc>
          <w:tcPr>
            <w:tcW w:w="1315" w:type="dxa"/>
            <w:tcBorders>
              <w:top w:val="single" w:sz="4" w:space="0" w:color="auto"/>
              <w:left w:val="single" w:sz="4" w:space="0" w:color="auto"/>
              <w:bottom w:val="single" w:sz="4" w:space="0" w:color="auto"/>
              <w:right w:val="single" w:sz="4" w:space="0" w:color="auto"/>
            </w:tcBorders>
          </w:tcPr>
          <w:p w14:paraId="6247828B" w14:textId="77777777" w:rsidR="006845C6" w:rsidRDefault="006845C6" w:rsidP="00055CFE">
            <w:pPr>
              <w:rPr>
                <w:rFonts w:ascii="Arial" w:hAnsi="Arial" w:cs="Arial"/>
                <w:noProof/>
                <w:sz w:val="24"/>
                <w:szCs w:val="24"/>
              </w:rPr>
            </w:pPr>
          </w:p>
        </w:tc>
        <w:tc>
          <w:tcPr>
            <w:tcW w:w="1564" w:type="dxa"/>
          </w:tcPr>
          <w:p w14:paraId="6C68040E" w14:textId="294A411A" w:rsidR="006845C6" w:rsidRDefault="00627F9E" w:rsidP="003A2A30">
            <w:pPr>
              <w:contextualSpacing/>
              <w:jc w:val="center"/>
              <w:rPr>
                <w:rFonts w:ascii="Arial" w:hAnsi="Arial" w:cs="Arial"/>
                <w:noProof/>
                <w:sz w:val="24"/>
                <w:szCs w:val="24"/>
              </w:rPr>
            </w:pPr>
            <w:r>
              <w:rPr>
                <w:rFonts w:ascii="Arial" w:hAnsi="Arial" w:cs="Arial"/>
                <w:noProof/>
                <w:sz w:val="24"/>
                <w:szCs w:val="24"/>
              </w:rPr>
              <w:t>£300</w:t>
            </w:r>
          </w:p>
        </w:tc>
        <w:tc>
          <w:tcPr>
            <w:tcW w:w="1079" w:type="dxa"/>
          </w:tcPr>
          <w:p w14:paraId="6D708D10" w14:textId="77777777" w:rsidR="006845C6" w:rsidRDefault="006845C6" w:rsidP="003E5D24">
            <w:pPr>
              <w:contextualSpacing/>
              <w:jc w:val="center"/>
              <w:rPr>
                <w:rFonts w:ascii="Arial" w:hAnsi="Arial" w:cs="Arial"/>
                <w:noProof/>
                <w:sz w:val="24"/>
                <w:szCs w:val="24"/>
              </w:rPr>
            </w:pPr>
          </w:p>
        </w:tc>
      </w:tr>
    </w:tbl>
    <w:p w14:paraId="6880108B" w14:textId="38306DA0" w:rsidR="00DA45D2" w:rsidRPr="0028508E" w:rsidRDefault="00DA45D2" w:rsidP="0028508E">
      <w:pPr>
        <w:tabs>
          <w:tab w:val="left" w:pos="6804"/>
        </w:tabs>
        <w:rPr>
          <w:rFonts w:ascii="Arial" w:hAnsi="Arial" w:cs="Arial"/>
          <w:b/>
          <w:sz w:val="24"/>
          <w:szCs w:val="24"/>
        </w:rPr>
      </w:pPr>
    </w:p>
    <w:p w14:paraId="4ACFA83E" w14:textId="3B8C3C84" w:rsidR="00AF2115" w:rsidRPr="00975D3E" w:rsidRDefault="00C83FDD" w:rsidP="00A26416">
      <w:pPr>
        <w:pStyle w:val="ListParagraph"/>
        <w:numPr>
          <w:ilvl w:val="0"/>
          <w:numId w:val="24"/>
        </w:numPr>
        <w:tabs>
          <w:tab w:val="left" w:pos="6804"/>
        </w:tabs>
        <w:rPr>
          <w:rFonts w:ascii="Arial" w:hAnsi="Arial" w:cs="Arial"/>
          <w:bCs/>
          <w:sz w:val="24"/>
          <w:szCs w:val="24"/>
        </w:rPr>
      </w:pPr>
      <w:r w:rsidRPr="00E933E2">
        <w:rPr>
          <w:rFonts w:ascii="Arial" w:hAnsi="Arial" w:cs="Arial"/>
          <w:b/>
          <w:sz w:val="24"/>
          <w:szCs w:val="24"/>
        </w:rPr>
        <w:t>Matters for next Agenda</w:t>
      </w:r>
      <w:r w:rsidR="0019294D">
        <w:rPr>
          <w:rFonts w:ascii="Arial" w:hAnsi="Arial" w:cs="Arial"/>
          <w:b/>
          <w:sz w:val="24"/>
          <w:szCs w:val="24"/>
        </w:rPr>
        <w:t xml:space="preserve"> –</w:t>
      </w:r>
      <w:r w:rsidR="00796E4E">
        <w:rPr>
          <w:rFonts w:ascii="Arial" w:hAnsi="Arial" w:cs="Arial"/>
          <w:b/>
          <w:sz w:val="24"/>
          <w:szCs w:val="24"/>
        </w:rPr>
        <w:t xml:space="preserve"> </w:t>
      </w:r>
      <w:r w:rsidR="00796E4E" w:rsidRPr="00975D3E">
        <w:rPr>
          <w:rFonts w:ascii="Arial" w:hAnsi="Arial" w:cs="Arial"/>
          <w:bCs/>
          <w:sz w:val="24"/>
          <w:szCs w:val="24"/>
        </w:rPr>
        <w:t>Earmarked reserves,</w:t>
      </w:r>
      <w:r w:rsidR="0019294D" w:rsidRPr="00975D3E">
        <w:rPr>
          <w:rFonts w:ascii="Arial" w:hAnsi="Arial" w:cs="Arial"/>
          <w:bCs/>
          <w:sz w:val="24"/>
          <w:szCs w:val="24"/>
        </w:rPr>
        <w:t xml:space="preserve"> Budget – election, Kingsway.</w:t>
      </w:r>
    </w:p>
    <w:p w14:paraId="1FC455FB" w14:textId="77777777" w:rsidR="00975D3E" w:rsidRPr="00975D3E" w:rsidRDefault="00975D3E" w:rsidP="00975D3E">
      <w:pPr>
        <w:tabs>
          <w:tab w:val="left" w:pos="709"/>
          <w:tab w:val="left" w:pos="1134"/>
        </w:tabs>
        <w:rPr>
          <w:rFonts w:ascii="Arial" w:hAnsi="Arial" w:cs="Arial"/>
          <w:b/>
          <w:sz w:val="24"/>
          <w:szCs w:val="24"/>
        </w:rPr>
      </w:pPr>
      <w:r w:rsidRPr="00975D3E">
        <w:rPr>
          <w:rFonts w:ascii="Arial" w:hAnsi="Arial" w:cs="Arial"/>
          <w:b/>
          <w:sz w:val="24"/>
          <w:szCs w:val="24"/>
        </w:rPr>
        <w:t xml:space="preserve">Dates of meetings in 2026: </w:t>
      </w:r>
      <w:r w:rsidRPr="00975D3E">
        <w:rPr>
          <w:rFonts w:ascii="Arial" w:hAnsi="Arial" w:cs="Arial"/>
          <w:bCs/>
          <w:sz w:val="24"/>
          <w:szCs w:val="24"/>
        </w:rPr>
        <w:t>7</w:t>
      </w:r>
      <w:r w:rsidRPr="00975D3E">
        <w:rPr>
          <w:rFonts w:ascii="Arial" w:hAnsi="Arial" w:cs="Arial"/>
          <w:bCs/>
          <w:sz w:val="24"/>
          <w:szCs w:val="24"/>
          <w:vertAlign w:val="superscript"/>
        </w:rPr>
        <w:t>th</w:t>
      </w:r>
      <w:r w:rsidRPr="00975D3E">
        <w:rPr>
          <w:rFonts w:ascii="Arial" w:hAnsi="Arial" w:cs="Arial"/>
          <w:bCs/>
          <w:sz w:val="24"/>
          <w:szCs w:val="24"/>
        </w:rPr>
        <w:t xml:space="preserve"> </w:t>
      </w:r>
      <w:proofErr w:type="gramStart"/>
      <w:r w:rsidRPr="00975D3E">
        <w:rPr>
          <w:rFonts w:ascii="Arial" w:hAnsi="Arial" w:cs="Arial"/>
          <w:bCs/>
          <w:sz w:val="24"/>
          <w:szCs w:val="24"/>
        </w:rPr>
        <w:t>January,</w:t>
      </w:r>
      <w:proofErr w:type="gramEnd"/>
      <w:r w:rsidRPr="00975D3E">
        <w:rPr>
          <w:rFonts w:ascii="Arial" w:hAnsi="Arial" w:cs="Arial"/>
          <w:bCs/>
          <w:sz w:val="24"/>
          <w:szCs w:val="24"/>
        </w:rPr>
        <w:t xml:space="preserve"> 2</w:t>
      </w:r>
      <w:r w:rsidRPr="00975D3E">
        <w:rPr>
          <w:rFonts w:ascii="Arial" w:hAnsi="Arial" w:cs="Arial"/>
          <w:bCs/>
          <w:sz w:val="24"/>
          <w:szCs w:val="24"/>
          <w:vertAlign w:val="superscript"/>
        </w:rPr>
        <w:t>nd</w:t>
      </w:r>
      <w:r w:rsidRPr="00975D3E">
        <w:rPr>
          <w:rFonts w:ascii="Arial" w:hAnsi="Arial" w:cs="Arial"/>
          <w:bCs/>
          <w:sz w:val="24"/>
          <w:szCs w:val="24"/>
        </w:rPr>
        <w:t xml:space="preserve"> March, Wednesday 13</w:t>
      </w:r>
      <w:r w:rsidRPr="00975D3E">
        <w:rPr>
          <w:rFonts w:ascii="Arial" w:hAnsi="Arial" w:cs="Arial"/>
          <w:bCs/>
          <w:sz w:val="24"/>
          <w:szCs w:val="24"/>
          <w:vertAlign w:val="superscript"/>
        </w:rPr>
        <w:t>th</w:t>
      </w:r>
      <w:r w:rsidRPr="00975D3E">
        <w:rPr>
          <w:rFonts w:ascii="Arial" w:hAnsi="Arial" w:cs="Arial"/>
          <w:bCs/>
          <w:sz w:val="24"/>
          <w:szCs w:val="24"/>
        </w:rPr>
        <w:t xml:space="preserve"> </w:t>
      </w:r>
      <w:proofErr w:type="gramStart"/>
      <w:r w:rsidRPr="00975D3E">
        <w:rPr>
          <w:rFonts w:ascii="Arial" w:hAnsi="Arial" w:cs="Arial"/>
          <w:bCs/>
          <w:sz w:val="24"/>
          <w:szCs w:val="24"/>
        </w:rPr>
        <w:t>May,</w:t>
      </w:r>
      <w:proofErr w:type="gramEnd"/>
      <w:r w:rsidRPr="00975D3E">
        <w:rPr>
          <w:rFonts w:ascii="Arial" w:hAnsi="Arial" w:cs="Arial"/>
          <w:bCs/>
          <w:sz w:val="24"/>
          <w:szCs w:val="24"/>
        </w:rPr>
        <w:t xml:space="preserve"> 6</w:t>
      </w:r>
      <w:r w:rsidRPr="00975D3E">
        <w:rPr>
          <w:rFonts w:ascii="Arial" w:hAnsi="Arial" w:cs="Arial"/>
          <w:bCs/>
          <w:sz w:val="24"/>
          <w:szCs w:val="24"/>
          <w:vertAlign w:val="superscript"/>
        </w:rPr>
        <w:t>th</w:t>
      </w:r>
      <w:r w:rsidRPr="00975D3E">
        <w:rPr>
          <w:rFonts w:ascii="Arial" w:hAnsi="Arial" w:cs="Arial"/>
          <w:bCs/>
          <w:sz w:val="24"/>
          <w:szCs w:val="24"/>
        </w:rPr>
        <w:t xml:space="preserve"> </w:t>
      </w:r>
      <w:proofErr w:type="gramStart"/>
      <w:r w:rsidRPr="00975D3E">
        <w:rPr>
          <w:rFonts w:ascii="Arial" w:hAnsi="Arial" w:cs="Arial"/>
          <w:bCs/>
          <w:sz w:val="24"/>
          <w:szCs w:val="24"/>
        </w:rPr>
        <w:t>July,</w:t>
      </w:r>
      <w:proofErr w:type="gramEnd"/>
      <w:r w:rsidRPr="00975D3E">
        <w:rPr>
          <w:rFonts w:ascii="Arial" w:hAnsi="Arial" w:cs="Arial"/>
          <w:bCs/>
          <w:sz w:val="24"/>
          <w:szCs w:val="24"/>
        </w:rPr>
        <w:t xml:space="preserve"> 7</w:t>
      </w:r>
      <w:r w:rsidRPr="00975D3E">
        <w:rPr>
          <w:rFonts w:ascii="Arial" w:hAnsi="Arial" w:cs="Arial"/>
          <w:bCs/>
          <w:sz w:val="24"/>
          <w:szCs w:val="24"/>
          <w:vertAlign w:val="superscript"/>
        </w:rPr>
        <w:t>th</w:t>
      </w:r>
      <w:r w:rsidRPr="00975D3E">
        <w:rPr>
          <w:rFonts w:ascii="Arial" w:hAnsi="Arial" w:cs="Arial"/>
          <w:bCs/>
          <w:sz w:val="24"/>
          <w:szCs w:val="24"/>
        </w:rPr>
        <w:t xml:space="preserve"> </w:t>
      </w:r>
      <w:proofErr w:type="gramStart"/>
      <w:r w:rsidRPr="00975D3E">
        <w:rPr>
          <w:rFonts w:ascii="Arial" w:hAnsi="Arial" w:cs="Arial"/>
          <w:bCs/>
          <w:sz w:val="24"/>
          <w:szCs w:val="24"/>
        </w:rPr>
        <w:t>September,</w:t>
      </w:r>
      <w:proofErr w:type="gramEnd"/>
      <w:r w:rsidRPr="00975D3E">
        <w:rPr>
          <w:rFonts w:ascii="Arial" w:hAnsi="Arial" w:cs="Arial"/>
          <w:bCs/>
          <w:sz w:val="24"/>
          <w:szCs w:val="24"/>
        </w:rPr>
        <w:t xml:space="preserve"> 2</w:t>
      </w:r>
      <w:r w:rsidRPr="00975D3E">
        <w:rPr>
          <w:rFonts w:ascii="Arial" w:hAnsi="Arial" w:cs="Arial"/>
          <w:bCs/>
          <w:sz w:val="24"/>
          <w:szCs w:val="24"/>
          <w:vertAlign w:val="superscript"/>
        </w:rPr>
        <w:t>nd</w:t>
      </w:r>
      <w:r w:rsidRPr="00975D3E">
        <w:rPr>
          <w:rFonts w:ascii="Arial" w:hAnsi="Arial" w:cs="Arial"/>
          <w:bCs/>
          <w:sz w:val="24"/>
          <w:szCs w:val="24"/>
        </w:rPr>
        <w:t xml:space="preserve"> November. </w:t>
      </w:r>
    </w:p>
    <w:p w14:paraId="5A899856" w14:textId="4A234C8F" w:rsidR="00975D3E" w:rsidRPr="00975D3E" w:rsidRDefault="00975D3E" w:rsidP="00975D3E">
      <w:pPr>
        <w:tabs>
          <w:tab w:val="left" w:pos="6804"/>
        </w:tabs>
        <w:rPr>
          <w:rFonts w:ascii="Arial" w:hAnsi="Arial" w:cs="Arial"/>
          <w:b/>
          <w:sz w:val="24"/>
          <w:szCs w:val="24"/>
        </w:rPr>
      </w:pPr>
    </w:p>
    <w:p w14:paraId="6D1D1EA3" w14:textId="256195C4" w:rsidR="00006CD3" w:rsidRDefault="00006CD3" w:rsidP="005830E4">
      <w:pPr>
        <w:tabs>
          <w:tab w:val="left" w:pos="709"/>
          <w:tab w:val="left" w:pos="2990"/>
          <w:tab w:val="left" w:pos="6804"/>
        </w:tabs>
        <w:rPr>
          <w:rFonts w:ascii="Calibri" w:hAnsi="Calibri" w:cs="Calibri"/>
          <w:sz w:val="24"/>
          <w:szCs w:val="24"/>
        </w:rPr>
      </w:pPr>
    </w:p>
    <w:p w14:paraId="57153814" w14:textId="0D030DB2" w:rsidR="0019294D" w:rsidRDefault="0019294D" w:rsidP="00701003">
      <w:pPr>
        <w:tabs>
          <w:tab w:val="left" w:pos="709"/>
          <w:tab w:val="left" w:pos="2990"/>
          <w:tab w:val="left" w:pos="6804"/>
        </w:tabs>
        <w:rPr>
          <w:rFonts w:ascii="Arial" w:hAnsi="Arial" w:cs="Arial"/>
          <w:b/>
          <w:sz w:val="24"/>
          <w:szCs w:val="24"/>
        </w:rPr>
      </w:pPr>
      <w:r>
        <w:rPr>
          <w:rFonts w:ascii="Arial" w:hAnsi="Arial" w:cs="Arial"/>
          <w:b/>
          <w:sz w:val="24"/>
          <w:szCs w:val="24"/>
        </w:rPr>
        <w:t>Cllr Durham closed the meeting at 8.56pm.</w:t>
      </w:r>
    </w:p>
    <w:p w14:paraId="46DCAD9B" w14:textId="77777777" w:rsidR="00875941" w:rsidRDefault="00875941" w:rsidP="00701003">
      <w:pPr>
        <w:tabs>
          <w:tab w:val="left" w:pos="709"/>
          <w:tab w:val="left" w:pos="2990"/>
          <w:tab w:val="left" w:pos="6804"/>
        </w:tabs>
        <w:rPr>
          <w:rFonts w:ascii="Arial" w:hAnsi="Arial" w:cs="Arial"/>
          <w:b/>
          <w:sz w:val="24"/>
          <w:szCs w:val="24"/>
        </w:rPr>
      </w:pPr>
    </w:p>
    <w:p w14:paraId="5C8BE140" w14:textId="77777777" w:rsidR="00875941" w:rsidRPr="00875941" w:rsidRDefault="00875941" w:rsidP="00875941">
      <w:pPr>
        <w:pStyle w:val="NormalWeb"/>
        <w:jc w:val="center"/>
        <w:rPr>
          <w:rFonts w:ascii="Arial" w:hAnsi="Arial" w:cs="Arial"/>
          <w:b/>
          <w:bCs/>
          <w:color w:val="000000"/>
        </w:rPr>
      </w:pPr>
      <w:r w:rsidRPr="00875941">
        <w:rPr>
          <w:rFonts w:ascii="Arial" w:hAnsi="Arial" w:cs="Arial"/>
          <w:b/>
          <w:bCs/>
          <w:color w:val="000000"/>
        </w:rPr>
        <w:t>District and County Councillor’s Report – November 2025</w:t>
      </w:r>
    </w:p>
    <w:p w14:paraId="1583734E" w14:textId="0153E9EB" w:rsidR="00875941" w:rsidRPr="00875941" w:rsidRDefault="00875941" w:rsidP="00875941">
      <w:pPr>
        <w:pStyle w:val="NormalWeb"/>
        <w:rPr>
          <w:rFonts w:ascii="Arial" w:hAnsi="Arial" w:cs="Arial"/>
          <w:b/>
          <w:bCs/>
          <w:color w:val="000000"/>
        </w:rPr>
      </w:pPr>
      <w:r w:rsidRPr="00875941">
        <w:rPr>
          <w:rFonts w:ascii="Arial" w:hAnsi="Arial" w:cs="Arial"/>
          <w:b/>
          <w:bCs/>
          <w:color w:val="000000"/>
        </w:rPr>
        <w:t>Local Government Reorganisation</w:t>
      </w:r>
      <w:r>
        <w:rPr>
          <w:rFonts w:ascii="Arial" w:hAnsi="Arial" w:cs="Arial"/>
          <w:b/>
          <w:bCs/>
          <w:color w:val="000000"/>
        </w:rPr>
        <w:t xml:space="preserve"> </w:t>
      </w:r>
      <w:r w:rsidRPr="00875941">
        <w:rPr>
          <w:rFonts w:ascii="Arial" w:hAnsi="Arial" w:cs="Arial"/>
          <w:color w:val="000000"/>
        </w:rPr>
        <w:t>The process, as requested by central Government, to merge District and County Councils into Unitary Authorities in England, is proceeding. The latest is that all local authorities in Cambridgeshire will have to submit their suggestions for how best they see a new local government structure working in the county by the end of November.</w:t>
      </w:r>
    </w:p>
    <w:p w14:paraId="6EEB3A3F"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xml:space="preserve">There are </w:t>
      </w:r>
      <w:proofErr w:type="gramStart"/>
      <w:r w:rsidRPr="00875941">
        <w:rPr>
          <w:rFonts w:ascii="Arial" w:hAnsi="Arial" w:cs="Arial"/>
          <w:color w:val="000000"/>
        </w:rPr>
        <w:t>a number of</w:t>
      </w:r>
      <w:proofErr w:type="gramEnd"/>
      <w:r w:rsidRPr="00875941">
        <w:rPr>
          <w:rFonts w:ascii="Arial" w:hAnsi="Arial" w:cs="Arial"/>
          <w:color w:val="000000"/>
        </w:rPr>
        <w:t xml:space="preserve"> proposals on the table, which are outlined below:</w:t>
      </w:r>
    </w:p>
    <w:p w14:paraId="51266498" w14:textId="77777777" w:rsidR="00875941" w:rsidRPr="00875941" w:rsidRDefault="00875941" w:rsidP="00875941">
      <w:pPr>
        <w:pStyle w:val="NormalWeb"/>
        <w:rPr>
          <w:rFonts w:ascii="Arial" w:hAnsi="Arial" w:cs="Arial"/>
          <w:b/>
          <w:bCs/>
          <w:color w:val="000000"/>
        </w:rPr>
      </w:pPr>
      <w:r w:rsidRPr="00875941">
        <w:rPr>
          <w:rFonts w:ascii="Arial" w:hAnsi="Arial" w:cs="Arial"/>
          <w:b/>
          <w:bCs/>
          <w:color w:val="000000"/>
        </w:rPr>
        <w:t>Option A:</w:t>
      </w:r>
    </w:p>
    <w:p w14:paraId="48EDEFAA"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South Cambridgeshire, Cambridge City &amp; East Cambridgeshire.</w:t>
      </w:r>
    </w:p>
    <w:p w14:paraId="6B101B6E"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Fenland, Huntingdonshire &amp; Peterborough.</w:t>
      </w:r>
    </w:p>
    <w:p w14:paraId="63F94086" w14:textId="77777777" w:rsidR="00875941" w:rsidRPr="00875941" w:rsidRDefault="00875941" w:rsidP="00875941">
      <w:pPr>
        <w:pStyle w:val="NormalWeb"/>
        <w:rPr>
          <w:rFonts w:ascii="Arial" w:hAnsi="Arial" w:cs="Arial"/>
          <w:b/>
          <w:bCs/>
          <w:color w:val="000000"/>
        </w:rPr>
      </w:pPr>
      <w:r w:rsidRPr="00875941">
        <w:rPr>
          <w:rFonts w:ascii="Arial" w:hAnsi="Arial" w:cs="Arial"/>
          <w:b/>
          <w:bCs/>
          <w:color w:val="000000"/>
        </w:rPr>
        <w:t>Option B:</w:t>
      </w:r>
    </w:p>
    <w:p w14:paraId="6C2D2E5E"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South Cambridgeshire &amp; Cambridge City.</w:t>
      </w:r>
    </w:p>
    <w:p w14:paraId="1C58B640"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East Cambridgeshire, Huntingdonshire, Fenland &amp; Peterborough.</w:t>
      </w:r>
    </w:p>
    <w:p w14:paraId="12547085" w14:textId="77777777" w:rsidR="00875941" w:rsidRPr="00875941" w:rsidRDefault="00875941" w:rsidP="00875941">
      <w:pPr>
        <w:pStyle w:val="NormalWeb"/>
        <w:rPr>
          <w:rFonts w:ascii="Arial" w:hAnsi="Arial" w:cs="Arial"/>
          <w:b/>
          <w:bCs/>
          <w:color w:val="000000"/>
        </w:rPr>
      </w:pPr>
      <w:r w:rsidRPr="00875941">
        <w:rPr>
          <w:rFonts w:ascii="Arial" w:hAnsi="Arial" w:cs="Arial"/>
          <w:b/>
          <w:bCs/>
          <w:color w:val="000000"/>
        </w:rPr>
        <w:t>Option C:</w:t>
      </w:r>
    </w:p>
    <w:p w14:paraId="4C6D6BCB"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South Cambridgeshire, Cambridge City &amp; Huntingdonshire.</w:t>
      </w:r>
    </w:p>
    <w:p w14:paraId="1CCD1D8B"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Fenland, Peterborough &amp; East Cambridgeshire.</w:t>
      </w:r>
    </w:p>
    <w:p w14:paraId="03F32C53" w14:textId="77777777" w:rsidR="00875941" w:rsidRPr="00875941" w:rsidRDefault="00875941" w:rsidP="00875941">
      <w:pPr>
        <w:pStyle w:val="NormalWeb"/>
        <w:rPr>
          <w:rFonts w:ascii="Arial" w:hAnsi="Arial" w:cs="Arial"/>
          <w:b/>
          <w:bCs/>
          <w:color w:val="000000"/>
        </w:rPr>
      </w:pPr>
      <w:r w:rsidRPr="00875941">
        <w:rPr>
          <w:rFonts w:ascii="Arial" w:hAnsi="Arial" w:cs="Arial"/>
          <w:b/>
          <w:bCs/>
          <w:color w:val="000000"/>
        </w:rPr>
        <w:t>Option D:</w:t>
      </w:r>
    </w:p>
    <w:p w14:paraId="22F822ED"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An expanded Peterborough.</w:t>
      </w:r>
    </w:p>
    <w:p w14:paraId="2460AF79"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Fenland, East Cambridgeshire, Huntingdonshire, South Cambridgeshire &amp; Cambridge City.</w:t>
      </w:r>
    </w:p>
    <w:p w14:paraId="2C38727A" w14:textId="77777777" w:rsidR="00875941" w:rsidRPr="00875941" w:rsidRDefault="00875941" w:rsidP="00875941">
      <w:pPr>
        <w:pStyle w:val="NormalWeb"/>
        <w:rPr>
          <w:rFonts w:ascii="Arial" w:hAnsi="Arial" w:cs="Arial"/>
          <w:b/>
          <w:bCs/>
          <w:color w:val="000000"/>
        </w:rPr>
      </w:pPr>
      <w:r w:rsidRPr="00875941">
        <w:rPr>
          <w:rFonts w:ascii="Arial" w:hAnsi="Arial" w:cs="Arial"/>
          <w:b/>
          <w:bCs/>
          <w:color w:val="000000"/>
        </w:rPr>
        <w:t>Option E:</w:t>
      </w:r>
    </w:p>
    <w:p w14:paraId="0C8C6AAB"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Huntingdonshire</w:t>
      </w:r>
    </w:p>
    <w:p w14:paraId="01E4EC61"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Fenland, Peterborough, South Cambridgeshire, Cambridge City and East Cambridgeshire.</w:t>
      </w:r>
    </w:p>
    <w:p w14:paraId="464CF8F0"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xml:space="preserve">The local views are that the County Council have agreed to submit Option A to government and South </w:t>
      </w:r>
      <w:proofErr w:type="spellStart"/>
      <w:r w:rsidRPr="00875941">
        <w:rPr>
          <w:rFonts w:ascii="Arial" w:hAnsi="Arial" w:cs="Arial"/>
          <w:color w:val="000000"/>
        </w:rPr>
        <w:t>Cambs</w:t>
      </w:r>
      <w:proofErr w:type="spellEnd"/>
      <w:r w:rsidRPr="00875941">
        <w:rPr>
          <w:rFonts w:ascii="Arial" w:hAnsi="Arial" w:cs="Arial"/>
          <w:color w:val="000000"/>
        </w:rPr>
        <w:t xml:space="preserve"> and Cambridge City have agreed to submit Option B. Other local authorities may submit one of the other options but, at time of writing, this isn’t clear.</w:t>
      </w:r>
    </w:p>
    <w:p w14:paraId="11F6F5C5"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Once submitted, the government minister (or more likely a civil servant) will decide which configuration will work the best for the whole of the county.</w:t>
      </w:r>
    </w:p>
    <w:p w14:paraId="78297814" w14:textId="6DC80309" w:rsidR="00875941" w:rsidRPr="00875941" w:rsidRDefault="00875941" w:rsidP="00875941">
      <w:pPr>
        <w:pStyle w:val="NormalWeb"/>
        <w:rPr>
          <w:rFonts w:ascii="Arial" w:hAnsi="Arial" w:cs="Arial"/>
          <w:b/>
          <w:bCs/>
          <w:color w:val="000000"/>
        </w:rPr>
      </w:pPr>
      <w:r w:rsidRPr="00875941">
        <w:rPr>
          <w:rFonts w:ascii="Arial" w:hAnsi="Arial" w:cs="Arial"/>
          <w:b/>
          <w:bCs/>
          <w:color w:val="000000"/>
        </w:rPr>
        <w:t>Local Plan</w:t>
      </w:r>
      <w:r>
        <w:rPr>
          <w:rFonts w:ascii="Arial" w:hAnsi="Arial" w:cs="Arial"/>
          <w:b/>
          <w:bCs/>
          <w:color w:val="000000"/>
        </w:rPr>
        <w:t xml:space="preserve"> </w:t>
      </w:r>
      <w:proofErr w:type="gramStart"/>
      <w:r w:rsidRPr="00875941">
        <w:rPr>
          <w:rFonts w:ascii="Arial" w:hAnsi="Arial" w:cs="Arial"/>
          <w:color w:val="000000"/>
        </w:rPr>
        <w:t>The</w:t>
      </w:r>
      <w:proofErr w:type="gramEnd"/>
      <w:r w:rsidRPr="00875941">
        <w:rPr>
          <w:rFonts w:ascii="Arial" w:hAnsi="Arial" w:cs="Arial"/>
          <w:color w:val="000000"/>
        </w:rPr>
        <w:t xml:space="preserve"> District Council has recently released its draft Local Plan – which is the development plan for the next 30 years and indicates the parcels of land in South Cambridgeshire that they feel can accommodate housing and commercial development to feed the population and economic growth during this time.</w:t>
      </w:r>
    </w:p>
    <w:p w14:paraId="69F07FA3"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As previously reported, the major development in our area is a site north of Abington called Grange Farm, which can accommodate up to 6,000 new houses. This would be a significant development in our area, as it would represent a new town, twice the size of Linton.</w:t>
      </w:r>
    </w:p>
    <w:p w14:paraId="4A5D9177"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The reason this is proposed here is that the location is deemed to be ‘sustainable’, as it’s close to employment sites like Granta Park and Babraham Research Park and is also located on major roads – the A1307 and the A11.</w:t>
      </w:r>
    </w:p>
    <w:p w14:paraId="02A268BD"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xml:space="preserve">There will be a public consultation on this proposal, plus </w:t>
      </w:r>
      <w:proofErr w:type="gramStart"/>
      <w:r w:rsidRPr="00875941">
        <w:rPr>
          <w:rFonts w:ascii="Arial" w:hAnsi="Arial" w:cs="Arial"/>
          <w:color w:val="000000"/>
        </w:rPr>
        <w:t>all of</w:t>
      </w:r>
      <w:proofErr w:type="gramEnd"/>
      <w:r w:rsidRPr="00875941">
        <w:rPr>
          <w:rFonts w:ascii="Arial" w:hAnsi="Arial" w:cs="Arial"/>
          <w:color w:val="000000"/>
        </w:rPr>
        <w:t xml:space="preserve"> the others in South Cambridgeshire, over December and January – more detail to follow on this.</w:t>
      </w:r>
    </w:p>
    <w:p w14:paraId="1D320889" w14:textId="29527917" w:rsidR="00875941" w:rsidRPr="00875941" w:rsidRDefault="00875941" w:rsidP="00875941">
      <w:pPr>
        <w:pStyle w:val="NormalWeb"/>
        <w:rPr>
          <w:rFonts w:ascii="Arial" w:hAnsi="Arial" w:cs="Arial"/>
          <w:b/>
          <w:bCs/>
          <w:color w:val="000000"/>
        </w:rPr>
      </w:pPr>
      <w:r w:rsidRPr="00875941">
        <w:rPr>
          <w:rFonts w:ascii="Arial" w:hAnsi="Arial" w:cs="Arial"/>
          <w:b/>
          <w:bCs/>
          <w:color w:val="000000"/>
        </w:rPr>
        <w:t>New ‘Forest City’</w:t>
      </w:r>
      <w:r>
        <w:rPr>
          <w:rFonts w:ascii="Arial" w:hAnsi="Arial" w:cs="Arial"/>
          <w:b/>
          <w:bCs/>
          <w:color w:val="000000"/>
        </w:rPr>
        <w:t xml:space="preserve"> </w:t>
      </w:r>
      <w:r w:rsidRPr="00875941">
        <w:rPr>
          <w:rFonts w:ascii="Arial" w:hAnsi="Arial" w:cs="Arial"/>
          <w:color w:val="000000"/>
        </w:rPr>
        <w:t xml:space="preserve">Some people have picked up on a </w:t>
      </w:r>
      <w:proofErr w:type="gramStart"/>
      <w:r w:rsidRPr="00875941">
        <w:rPr>
          <w:rFonts w:ascii="Arial" w:hAnsi="Arial" w:cs="Arial"/>
          <w:color w:val="000000"/>
        </w:rPr>
        <w:t>locally-promoted</w:t>
      </w:r>
      <w:proofErr w:type="gramEnd"/>
      <w:r w:rsidRPr="00875941">
        <w:rPr>
          <w:rFonts w:ascii="Arial" w:hAnsi="Arial" w:cs="Arial"/>
          <w:color w:val="000000"/>
        </w:rPr>
        <w:t xml:space="preserve"> ‘suggestion’ for a new ‘Forest City’ which is claimed to be able to house over 1 million new people. This is proposed on land between Newmarket and Haverhill. https://www.forestcity.uk/</w:t>
      </w:r>
    </w:p>
    <w:p w14:paraId="237E2139"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 xml:space="preserve">It’s worth pointing out that this proposal has absolutely no legs. It’s an unsolicited proposal by two unqualified individuals and carries no weight in planning terms. It’s likely that they are attempting to capitalise on the government’s plans to expand </w:t>
      </w:r>
      <w:proofErr w:type="gramStart"/>
      <w:r w:rsidRPr="00875941">
        <w:rPr>
          <w:rFonts w:ascii="Arial" w:hAnsi="Arial" w:cs="Arial"/>
          <w:color w:val="000000"/>
        </w:rPr>
        <w:t>Cambridge</w:t>
      </w:r>
      <w:proofErr w:type="gramEnd"/>
      <w:r w:rsidRPr="00875941">
        <w:rPr>
          <w:rFonts w:ascii="Arial" w:hAnsi="Arial" w:cs="Arial"/>
          <w:color w:val="000000"/>
        </w:rPr>
        <w:t xml:space="preserve"> but developments associated with this expansion will be properly drawn up and consulted on by an official development corporation – not this ‘Dragon’s Den’ style pitch.</w:t>
      </w:r>
    </w:p>
    <w:p w14:paraId="38CD5D0D"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So, in our opinion, this is going nowhere.</w:t>
      </w:r>
    </w:p>
    <w:p w14:paraId="3B0DAE5B" w14:textId="74477066" w:rsidR="00875941" w:rsidRPr="00875941" w:rsidRDefault="00875941" w:rsidP="00875941">
      <w:pPr>
        <w:pStyle w:val="NormalWeb"/>
        <w:rPr>
          <w:rFonts w:ascii="Arial" w:hAnsi="Arial" w:cs="Arial"/>
          <w:b/>
          <w:bCs/>
          <w:color w:val="000000"/>
        </w:rPr>
      </w:pPr>
      <w:r w:rsidRPr="00875941">
        <w:rPr>
          <w:rFonts w:ascii="Arial" w:hAnsi="Arial" w:cs="Arial"/>
          <w:b/>
          <w:bCs/>
          <w:color w:val="000000"/>
        </w:rPr>
        <w:t>Linton Greenway</w:t>
      </w:r>
      <w:r>
        <w:rPr>
          <w:rFonts w:ascii="Arial" w:hAnsi="Arial" w:cs="Arial"/>
          <w:b/>
          <w:bCs/>
          <w:color w:val="000000"/>
        </w:rPr>
        <w:t xml:space="preserve"> </w:t>
      </w:r>
      <w:r w:rsidRPr="00875941">
        <w:rPr>
          <w:rFonts w:ascii="Arial" w:hAnsi="Arial" w:cs="Arial"/>
          <w:color w:val="000000"/>
        </w:rPr>
        <w:t xml:space="preserve">The Linton Greenway is progressing, albeit slowly. The next section that will move forward is the section between LVC and the recreation ground in Linton. Several options were looked at including </w:t>
      </w:r>
      <w:proofErr w:type="spellStart"/>
      <w:r w:rsidRPr="00875941">
        <w:rPr>
          <w:rFonts w:ascii="Arial" w:hAnsi="Arial" w:cs="Arial"/>
          <w:color w:val="000000"/>
        </w:rPr>
        <w:t>Stantons</w:t>
      </w:r>
      <w:proofErr w:type="spellEnd"/>
      <w:r w:rsidRPr="00875941">
        <w:rPr>
          <w:rFonts w:ascii="Arial" w:hAnsi="Arial" w:cs="Arial"/>
          <w:color w:val="000000"/>
        </w:rPr>
        <w:t xml:space="preserve"> Lane, Joiners Road and the driveway of LVC itself. After some engineering appraisals the only viable option was Joiners Road, as </w:t>
      </w:r>
      <w:proofErr w:type="spellStart"/>
      <w:r w:rsidRPr="00875941">
        <w:rPr>
          <w:rFonts w:ascii="Arial" w:hAnsi="Arial" w:cs="Arial"/>
          <w:color w:val="000000"/>
        </w:rPr>
        <w:t>Stantons</w:t>
      </w:r>
      <w:proofErr w:type="spellEnd"/>
      <w:r w:rsidRPr="00875941">
        <w:rPr>
          <w:rFonts w:ascii="Arial" w:hAnsi="Arial" w:cs="Arial"/>
          <w:color w:val="000000"/>
        </w:rPr>
        <w:t xml:space="preserve"> Lane was too narrow and LVC had too much red tape – being a secondary school. The Greater Cambridge Partnership (GCP) are looking to present a proposal for what this route would look like, although we understand that the only physical changes to the highway will be the widening of the footpath between LVC and Joiners Road and the stretch from the bottom of Joiners Road and the recreation ground itself, nothing else will be altered.</w:t>
      </w:r>
    </w:p>
    <w:p w14:paraId="16E6B72C" w14:textId="77777777" w:rsidR="00875941" w:rsidRPr="00875941" w:rsidRDefault="00875941" w:rsidP="00875941">
      <w:pPr>
        <w:pStyle w:val="NormalWeb"/>
        <w:rPr>
          <w:rFonts w:ascii="Arial" w:hAnsi="Arial" w:cs="Arial"/>
          <w:color w:val="000000"/>
        </w:rPr>
      </w:pPr>
      <w:r w:rsidRPr="00875941">
        <w:rPr>
          <w:rFonts w:ascii="Arial" w:hAnsi="Arial" w:cs="Arial"/>
          <w:color w:val="000000"/>
        </w:rPr>
        <w:t>The next section of the Greenway to complete is the section through/around Abington to link up with the A11 crossing and onwards. The route of this hasn’t been agreed but is moving forward, slowly, so watch this space.</w:t>
      </w:r>
    </w:p>
    <w:p w14:paraId="2852653B" w14:textId="3E4569D1" w:rsidR="00875941" w:rsidRPr="00875941" w:rsidRDefault="00875941" w:rsidP="00875941">
      <w:pPr>
        <w:pStyle w:val="NormalWeb"/>
        <w:rPr>
          <w:rFonts w:ascii="Arial" w:hAnsi="Arial" w:cs="Arial"/>
          <w:b/>
          <w:bCs/>
          <w:color w:val="000000"/>
        </w:rPr>
      </w:pPr>
      <w:r w:rsidRPr="00875941">
        <w:rPr>
          <w:rFonts w:ascii="Arial" w:hAnsi="Arial" w:cs="Arial"/>
          <w:b/>
          <w:bCs/>
          <w:color w:val="000000"/>
        </w:rPr>
        <w:t>Cambridge South Station</w:t>
      </w:r>
      <w:r>
        <w:rPr>
          <w:rFonts w:ascii="Arial" w:hAnsi="Arial" w:cs="Arial"/>
          <w:b/>
          <w:bCs/>
          <w:color w:val="000000"/>
        </w:rPr>
        <w:t xml:space="preserve"> </w:t>
      </w:r>
      <w:r w:rsidRPr="00875941">
        <w:rPr>
          <w:rFonts w:ascii="Arial" w:hAnsi="Arial" w:cs="Arial"/>
          <w:color w:val="000000"/>
        </w:rPr>
        <w:t>The new train station being built at the Addenbrooke’s site, that will be called Cambridge South, has had some construction delays and no won’t be open until June 2026.</w:t>
      </w:r>
    </w:p>
    <w:p w14:paraId="7710DAB8" w14:textId="77777777" w:rsidR="00875941" w:rsidRPr="00E933E2" w:rsidRDefault="00875941" w:rsidP="00701003">
      <w:pPr>
        <w:tabs>
          <w:tab w:val="left" w:pos="709"/>
          <w:tab w:val="left" w:pos="2990"/>
          <w:tab w:val="left" w:pos="6804"/>
        </w:tabs>
        <w:rPr>
          <w:rFonts w:ascii="Arial" w:hAnsi="Arial" w:cs="Arial"/>
          <w:b/>
          <w:sz w:val="24"/>
          <w:szCs w:val="24"/>
        </w:rPr>
      </w:pPr>
    </w:p>
    <w:sectPr w:rsidR="00875941" w:rsidRPr="00E933E2" w:rsidSect="00F40DF2">
      <w:headerReference w:type="even" r:id="rId13"/>
      <w:headerReference w:type="default" r:id="rId14"/>
      <w:footerReference w:type="even" r:id="rId15"/>
      <w:footerReference w:type="default" r:id="rId16"/>
      <w:headerReference w:type="first" r:id="rId17"/>
      <w:footerReference w:type="first" r:id="rId18"/>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05BB" w14:textId="77777777" w:rsidR="00910462" w:rsidRDefault="00910462" w:rsidP="00C73699">
      <w:r>
        <w:separator/>
      </w:r>
    </w:p>
  </w:endnote>
  <w:endnote w:type="continuationSeparator" w:id="0">
    <w:p w14:paraId="0E1E444C" w14:textId="77777777" w:rsidR="00910462" w:rsidRDefault="00910462" w:rsidP="00C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0CFE" w14:textId="77777777" w:rsidR="000C79DD" w:rsidRDefault="000C7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76ED" w14:textId="77777777" w:rsidR="000C79DD" w:rsidRDefault="000C7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683B" w14:textId="77777777" w:rsidR="000C79DD" w:rsidRDefault="000C7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561C" w14:textId="77777777" w:rsidR="00910462" w:rsidRDefault="00910462" w:rsidP="00C73699">
      <w:r>
        <w:separator/>
      </w:r>
    </w:p>
  </w:footnote>
  <w:footnote w:type="continuationSeparator" w:id="0">
    <w:p w14:paraId="4D5F7DE5" w14:textId="77777777" w:rsidR="00910462" w:rsidRDefault="00910462" w:rsidP="00C7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14E6" w14:textId="61AED003" w:rsidR="000C79DD" w:rsidRDefault="000C79DD">
    <w:pPr>
      <w:pStyle w:val="Header"/>
    </w:pPr>
    <w:r w:rsidRPr="00122647">
      <w:rPr>
        <w:noProof/>
      </w:rPr>
    </w:r>
    <w:r w:rsidR="000C79DD" w:rsidRPr="00122647">
      <w:rPr>
        <w:noProof/>
      </w:rPr>
      <w:pict w14:anchorId="0A6EE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28492" o:spid="_x0000_s1026" type="#_x0000_t136" alt="" style="position:absolute;margin-left:0;margin-top:0;width:542.85pt;height:194.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EAD4" w14:textId="5E3DB3B0" w:rsidR="000C79DD" w:rsidRDefault="000C79DD">
    <w:pPr>
      <w:pStyle w:val="Header"/>
    </w:pPr>
    <w:r w:rsidRPr="00A0536F">
      <w:rPr>
        <w:noProof/>
      </w:rPr>
    </w:r>
    <w:r w:rsidR="000C79DD" w:rsidRPr="00A0536F">
      <w:rPr>
        <w:noProof/>
      </w:rPr>
      <w:pict w14:anchorId="00234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28493" o:spid="_x0000_s1026" type="#_x0000_t136" alt="" style="position:absolute;margin-left:0;margin-top:0;width:542.85pt;height:194.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4FD3" w14:textId="4608BD5E" w:rsidR="000C79DD" w:rsidRDefault="000C79DD">
    <w:pPr>
      <w:pStyle w:val="Header"/>
    </w:pPr>
    <w:r w:rsidRPr="007013D3">
      <w:rPr>
        <w:noProof/>
      </w:rPr>
    </w:r>
    <w:r w:rsidR="000C79DD" w:rsidRPr="007013D3">
      <w:rPr>
        <w:noProof/>
      </w:rPr>
      <w:pict w14:anchorId="5855A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28491" o:spid="_x0000_s1026" type="#_x0000_t136" alt="" style="position:absolute;margin-left:0;margin-top:0;width:542.85pt;height:194.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234B5"/>
    <w:multiLevelType w:val="hybridMultilevel"/>
    <w:tmpl w:val="A1408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B37D9"/>
    <w:multiLevelType w:val="hybridMultilevel"/>
    <w:tmpl w:val="F2B24944"/>
    <w:lvl w:ilvl="0" w:tplc="44409766">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1540B"/>
    <w:multiLevelType w:val="hybridMultilevel"/>
    <w:tmpl w:val="49D6F376"/>
    <w:lvl w:ilvl="0" w:tplc="8A0EE648">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64C58"/>
    <w:multiLevelType w:val="multilevel"/>
    <w:tmpl w:val="D64A6EEC"/>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C295316"/>
    <w:multiLevelType w:val="hybridMultilevel"/>
    <w:tmpl w:val="0B4A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D13AB"/>
    <w:multiLevelType w:val="hybridMultilevel"/>
    <w:tmpl w:val="FD6A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6DDA"/>
    <w:multiLevelType w:val="hybridMultilevel"/>
    <w:tmpl w:val="6014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227D5"/>
    <w:multiLevelType w:val="hybridMultilevel"/>
    <w:tmpl w:val="ECF4F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A0088E"/>
    <w:multiLevelType w:val="multilevel"/>
    <w:tmpl w:val="53962C12"/>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3B5A3AA9"/>
    <w:multiLevelType w:val="multilevel"/>
    <w:tmpl w:val="0B74C40A"/>
    <w:lvl w:ilvl="0">
      <w:start w:val="3"/>
      <w:numFmt w:val="decimal"/>
      <w:lvlText w:val="%1."/>
      <w:lvlJc w:val="left"/>
      <w:pPr>
        <w:ind w:left="928" w:hanging="360"/>
      </w:pPr>
      <w:rPr>
        <w:rFonts w:hint="default"/>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4618560D"/>
    <w:multiLevelType w:val="hybridMultilevel"/>
    <w:tmpl w:val="F8DE0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42A81"/>
    <w:multiLevelType w:val="hybridMultilevel"/>
    <w:tmpl w:val="3392BB7A"/>
    <w:lvl w:ilvl="0" w:tplc="09569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7916F8"/>
    <w:multiLevelType w:val="hybridMultilevel"/>
    <w:tmpl w:val="9EBAC208"/>
    <w:lvl w:ilvl="0" w:tplc="66DEC8A2">
      <w:start w:val="6"/>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1E2FDA"/>
    <w:multiLevelType w:val="hybridMultilevel"/>
    <w:tmpl w:val="3BCA11BE"/>
    <w:lvl w:ilvl="0" w:tplc="C03A10B4">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915E6"/>
    <w:multiLevelType w:val="multilevel"/>
    <w:tmpl w:val="B90C70DA"/>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D4F642C"/>
    <w:multiLevelType w:val="hybridMultilevel"/>
    <w:tmpl w:val="8DDA7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58739C"/>
    <w:multiLevelType w:val="hybridMultilevel"/>
    <w:tmpl w:val="A3486FEC"/>
    <w:lvl w:ilvl="0" w:tplc="878EC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92153D1"/>
    <w:multiLevelType w:val="multilevel"/>
    <w:tmpl w:val="C1A4237C"/>
    <w:lvl w:ilvl="0">
      <w:start w:val="15"/>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704556D2"/>
    <w:multiLevelType w:val="multilevel"/>
    <w:tmpl w:val="D4D0D4F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C67A4F"/>
    <w:multiLevelType w:val="multilevel"/>
    <w:tmpl w:val="3A3EAC3A"/>
    <w:lvl w:ilvl="0">
      <w:start w:val="1"/>
      <w:numFmt w:val="decimal"/>
      <w:lvlText w:val="%1."/>
      <w:lvlJc w:val="left"/>
      <w:pPr>
        <w:ind w:left="720" w:hanging="360"/>
      </w:pPr>
      <w:rPr>
        <w:rFonts w:hint="default"/>
        <w:b/>
        <w:bCs w:val="0"/>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2"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1D061A"/>
    <w:multiLevelType w:val="multilevel"/>
    <w:tmpl w:val="860AB52A"/>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2023849973">
    <w:abstractNumId w:val="15"/>
  </w:num>
  <w:num w:numId="2" w16cid:durableId="62148431">
    <w:abstractNumId w:val="3"/>
  </w:num>
  <w:num w:numId="3" w16cid:durableId="1129589847">
    <w:abstractNumId w:val="2"/>
  </w:num>
  <w:num w:numId="4" w16cid:durableId="1755734724">
    <w:abstractNumId w:val="8"/>
  </w:num>
  <w:num w:numId="5" w16cid:durableId="992106871">
    <w:abstractNumId w:val="1"/>
  </w:num>
  <w:num w:numId="6" w16cid:durableId="5980185">
    <w:abstractNumId w:val="12"/>
  </w:num>
  <w:num w:numId="7" w16cid:durableId="1814977808">
    <w:abstractNumId w:val="5"/>
  </w:num>
  <w:num w:numId="8" w16cid:durableId="778796793">
    <w:abstractNumId w:val="11"/>
  </w:num>
  <w:num w:numId="9" w16cid:durableId="1205942122">
    <w:abstractNumId w:val="6"/>
  </w:num>
  <w:num w:numId="10" w16cid:durableId="1260216514">
    <w:abstractNumId w:val="7"/>
  </w:num>
  <w:num w:numId="11" w16cid:durableId="1893147979">
    <w:abstractNumId w:val="9"/>
  </w:num>
  <w:num w:numId="12" w16cid:durableId="1665663766">
    <w:abstractNumId w:val="4"/>
  </w:num>
  <w:num w:numId="13" w16cid:durableId="1325358835">
    <w:abstractNumId w:val="17"/>
  </w:num>
  <w:num w:numId="14" w16cid:durableId="141386840">
    <w:abstractNumId w:val="0"/>
  </w:num>
  <w:num w:numId="15" w16cid:durableId="1172572961">
    <w:abstractNumId w:val="22"/>
  </w:num>
  <w:num w:numId="16" w16cid:durableId="2027487454">
    <w:abstractNumId w:val="10"/>
  </w:num>
  <w:num w:numId="17" w16cid:durableId="1628851084">
    <w:abstractNumId w:val="19"/>
  </w:num>
  <w:num w:numId="18" w16cid:durableId="641427125">
    <w:abstractNumId w:val="18"/>
  </w:num>
  <w:num w:numId="19" w16cid:durableId="2105105389">
    <w:abstractNumId w:val="21"/>
  </w:num>
  <w:num w:numId="20" w16cid:durableId="1961497937">
    <w:abstractNumId w:val="13"/>
  </w:num>
  <w:num w:numId="21" w16cid:durableId="2128237314">
    <w:abstractNumId w:val="14"/>
  </w:num>
  <w:num w:numId="22" w16cid:durableId="1091857313">
    <w:abstractNumId w:val="20"/>
  </w:num>
  <w:num w:numId="23" w16cid:durableId="1297757500">
    <w:abstractNumId w:val="23"/>
  </w:num>
  <w:num w:numId="24" w16cid:durableId="20366159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1C"/>
    <w:rsid w:val="00004E15"/>
    <w:rsid w:val="00005685"/>
    <w:rsid w:val="00006CD3"/>
    <w:rsid w:val="00015A56"/>
    <w:rsid w:val="00021461"/>
    <w:rsid w:val="00021DBE"/>
    <w:rsid w:val="00023B48"/>
    <w:rsid w:val="00024A10"/>
    <w:rsid w:val="00025A28"/>
    <w:rsid w:val="00025B99"/>
    <w:rsid w:val="00026CA4"/>
    <w:rsid w:val="000315CD"/>
    <w:rsid w:val="000327AE"/>
    <w:rsid w:val="000331CA"/>
    <w:rsid w:val="000334E1"/>
    <w:rsid w:val="0003393F"/>
    <w:rsid w:val="00036E6A"/>
    <w:rsid w:val="00041BE3"/>
    <w:rsid w:val="00042BC1"/>
    <w:rsid w:val="00045051"/>
    <w:rsid w:val="00047934"/>
    <w:rsid w:val="00047F12"/>
    <w:rsid w:val="00052CD0"/>
    <w:rsid w:val="00054FAA"/>
    <w:rsid w:val="00055CFE"/>
    <w:rsid w:val="00061307"/>
    <w:rsid w:val="000621C5"/>
    <w:rsid w:val="000637DF"/>
    <w:rsid w:val="000658EC"/>
    <w:rsid w:val="00067D5C"/>
    <w:rsid w:val="000710F0"/>
    <w:rsid w:val="0007265F"/>
    <w:rsid w:val="0007365D"/>
    <w:rsid w:val="0008343F"/>
    <w:rsid w:val="00084A72"/>
    <w:rsid w:val="00085541"/>
    <w:rsid w:val="000872F0"/>
    <w:rsid w:val="0009192C"/>
    <w:rsid w:val="00092E81"/>
    <w:rsid w:val="000940AE"/>
    <w:rsid w:val="00096197"/>
    <w:rsid w:val="0009759A"/>
    <w:rsid w:val="000A1E1A"/>
    <w:rsid w:val="000A2F89"/>
    <w:rsid w:val="000A38FF"/>
    <w:rsid w:val="000A633C"/>
    <w:rsid w:val="000B5FCF"/>
    <w:rsid w:val="000B7AA6"/>
    <w:rsid w:val="000B7CAE"/>
    <w:rsid w:val="000C1D01"/>
    <w:rsid w:val="000C222F"/>
    <w:rsid w:val="000C72D4"/>
    <w:rsid w:val="000C79DD"/>
    <w:rsid w:val="000D1212"/>
    <w:rsid w:val="000D3DAA"/>
    <w:rsid w:val="000D4547"/>
    <w:rsid w:val="000D4A96"/>
    <w:rsid w:val="000D6431"/>
    <w:rsid w:val="000E0C62"/>
    <w:rsid w:val="000E2B06"/>
    <w:rsid w:val="000E3445"/>
    <w:rsid w:val="000E6FC9"/>
    <w:rsid w:val="000F0E81"/>
    <w:rsid w:val="00101735"/>
    <w:rsid w:val="001046FF"/>
    <w:rsid w:val="00104C4A"/>
    <w:rsid w:val="00105EC4"/>
    <w:rsid w:val="00106D34"/>
    <w:rsid w:val="001109F0"/>
    <w:rsid w:val="00111D06"/>
    <w:rsid w:val="00112020"/>
    <w:rsid w:val="00120001"/>
    <w:rsid w:val="00120606"/>
    <w:rsid w:val="00121F86"/>
    <w:rsid w:val="001231E5"/>
    <w:rsid w:val="00123B5C"/>
    <w:rsid w:val="00123D0C"/>
    <w:rsid w:val="00126338"/>
    <w:rsid w:val="0012651B"/>
    <w:rsid w:val="0012732A"/>
    <w:rsid w:val="00127E0F"/>
    <w:rsid w:val="00133329"/>
    <w:rsid w:val="00134090"/>
    <w:rsid w:val="001341D7"/>
    <w:rsid w:val="00134722"/>
    <w:rsid w:val="00134E02"/>
    <w:rsid w:val="00141B5B"/>
    <w:rsid w:val="00142F2C"/>
    <w:rsid w:val="0014414B"/>
    <w:rsid w:val="00144ADC"/>
    <w:rsid w:val="00145726"/>
    <w:rsid w:val="00147025"/>
    <w:rsid w:val="00147BF1"/>
    <w:rsid w:val="001515D3"/>
    <w:rsid w:val="001516DE"/>
    <w:rsid w:val="00154205"/>
    <w:rsid w:val="00156A1E"/>
    <w:rsid w:val="00156C99"/>
    <w:rsid w:val="00160AE8"/>
    <w:rsid w:val="0016169C"/>
    <w:rsid w:val="00164945"/>
    <w:rsid w:val="0016758F"/>
    <w:rsid w:val="001703A1"/>
    <w:rsid w:val="00170C09"/>
    <w:rsid w:val="001710CA"/>
    <w:rsid w:val="00172727"/>
    <w:rsid w:val="0017400B"/>
    <w:rsid w:val="00175AB5"/>
    <w:rsid w:val="00180189"/>
    <w:rsid w:val="00183281"/>
    <w:rsid w:val="00183B44"/>
    <w:rsid w:val="0018543B"/>
    <w:rsid w:val="001868DD"/>
    <w:rsid w:val="00187B1C"/>
    <w:rsid w:val="00192578"/>
    <w:rsid w:val="0019294D"/>
    <w:rsid w:val="001941CA"/>
    <w:rsid w:val="00196C42"/>
    <w:rsid w:val="001A0A22"/>
    <w:rsid w:val="001A522D"/>
    <w:rsid w:val="001A5476"/>
    <w:rsid w:val="001A725E"/>
    <w:rsid w:val="001B6759"/>
    <w:rsid w:val="001B6BC4"/>
    <w:rsid w:val="001C4718"/>
    <w:rsid w:val="001C6101"/>
    <w:rsid w:val="001C6775"/>
    <w:rsid w:val="001C71FD"/>
    <w:rsid w:val="001D0A3C"/>
    <w:rsid w:val="001D104D"/>
    <w:rsid w:val="001D1E5F"/>
    <w:rsid w:val="001D355C"/>
    <w:rsid w:val="001D4DBF"/>
    <w:rsid w:val="001D5611"/>
    <w:rsid w:val="001E0028"/>
    <w:rsid w:val="001E1D69"/>
    <w:rsid w:val="001E325B"/>
    <w:rsid w:val="001E4176"/>
    <w:rsid w:val="001E6B5B"/>
    <w:rsid w:val="001E6FD4"/>
    <w:rsid w:val="001E752B"/>
    <w:rsid w:val="001F0EA4"/>
    <w:rsid w:val="001F1B72"/>
    <w:rsid w:val="001F1F06"/>
    <w:rsid w:val="001F247D"/>
    <w:rsid w:val="001F2F79"/>
    <w:rsid w:val="0020262F"/>
    <w:rsid w:val="0020718C"/>
    <w:rsid w:val="00210681"/>
    <w:rsid w:val="00211333"/>
    <w:rsid w:val="002143AA"/>
    <w:rsid w:val="00214C93"/>
    <w:rsid w:val="002150CD"/>
    <w:rsid w:val="00215867"/>
    <w:rsid w:val="00216AA5"/>
    <w:rsid w:val="002249E6"/>
    <w:rsid w:val="00227535"/>
    <w:rsid w:val="00231076"/>
    <w:rsid w:val="0023505C"/>
    <w:rsid w:val="00236652"/>
    <w:rsid w:val="0023674A"/>
    <w:rsid w:val="00236A0E"/>
    <w:rsid w:val="00246652"/>
    <w:rsid w:val="00246FC5"/>
    <w:rsid w:val="00250D9E"/>
    <w:rsid w:val="00252F6F"/>
    <w:rsid w:val="0025430D"/>
    <w:rsid w:val="00255959"/>
    <w:rsid w:val="002668F3"/>
    <w:rsid w:val="00267F2A"/>
    <w:rsid w:val="0027030E"/>
    <w:rsid w:val="00274DC5"/>
    <w:rsid w:val="0027540E"/>
    <w:rsid w:val="00276CD3"/>
    <w:rsid w:val="0027750D"/>
    <w:rsid w:val="00277F0C"/>
    <w:rsid w:val="00281111"/>
    <w:rsid w:val="002832AB"/>
    <w:rsid w:val="0028339F"/>
    <w:rsid w:val="0028508E"/>
    <w:rsid w:val="00286609"/>
    <w:rsid w:val="00290B8B"/>
    <w:rsid w:val="00296763"/>
    <w:rsid w:val="002A1876"/>
    <w:rsid w:val="002A3171"/>
    <w:rsid w:val="002A5AF6"/>
    <w:rsid w:val="002A5B17"/>
    <w:rsid w:val="002A638F"/>
    <w:rsid w:val="002B2EC8"/>
    <w:rsid w:val="002B5AAE"/>
    <w:rsid w:val="002C1373"/>
    <w:rsid w:val="002C6F27"/>
    <w:rsid w:val="002D0C7A"/>
    <w:rsid w:val="002D461F"/>
    <w:rsid w:val="002D5961"/>
    <w:rsid w:val="002D6799"/>
    <w:rsid w:val="002E0C60"/>
    <w:rsid w:val="002E34B1"/>
    <w:rsid w:val="002E42BC"/>
    <w:rsid w:val="002E44B0"/>
    <w:rsid w:val="002E4A21"/>
    <w:rsid w:val="002E5556"/>
    <w:rsid w:val="002E5764"/>
    <w:rsid w:val="002F5106"/>
    <w:rsid w:val="002F5314"/>
    <w:rsid w:val="00301A7F"/>
    <w:rsid w:val="003020C1"/>
    <w:rsid w:val="003026A7"/>
    <w:rsid w:val="00302F1D"/>
    <w:rsid w:val="00302FD7"/>
    <w:rsid w:val="00304458"/>
    <w:rsid w:val="0030475D"/>
    <w:rsid w:val="003048FC"/>
    <w:rsid w:val="00305196"/>
    <w:rsid w:val="00305E27"/>
    <w:rsid w:val="00306E77"/>
    <w:rsid w:val="00306F8E"/>
    <w:rsid w:val="00310046"/>
    <w:rsid w:val="00311DC8"/>
    <w:rsid w:val="00312BDC"/>
    <w:rsid w:val="00314D43"/>
    <w:rsid w:val="00315408"/>
    <w:rsid w:val="00316DDD"/>
    <w:rsid w:val="00321EC6"/>
    <w:rsid w:val="00323DEE"/>
    <w:rsid w:val="00324936"/>
    <w:rsid w:val="003256F4"/>
    <w:rsid w:val="003303B7"/>
    <w:rsid w:val="0033133E"/>
    <w:rsid w:val="00333669"/>
    <w:rsid w:val="00337749"/>
    <w:rsid w:val="00340918"/>
    <w:rsid w:val="003441FA"/>
    <w:rsid w:val="00345BD2"/>
    <w:rsid w:val="00355BD6"/>
    <w:rsid w:val="003575B0"/>
    <w:rsid w:val="00357CC8"/>
    <w:rsid w:val="00360262"/>
    <w:rsid w:val="00366923"/>
    <w:rsid w:val="003717FE"/>
    <w:rsid w:val="00373D8B"/>
    <w:rsid w:val="0037437B"/>
    <w:rsid w:val="00374D6D"/>
    <w:rsid w:val="00383D87"/>
    <w:rsid w:val="00387960"/>
    <w:rsid w:val="003906A5"/>
    <w:rsid w:val="003932A0"/>
    <w:rsid w:val="0039330F"/>
    <w:rsid w:val="00394D20"/>
    <w:rsid w:val="00395E13"/>
    <w:rsid w:val="0039782D"/>
    <w:rsid w:val="003A123C"/>
    <w:rsid w:val="003A20B0"/>
    <w:rsid w:val="003A2A30"/>
    <w:rsid w:val="003A644A"/>
    <w:rsid w:val="003B124A"/>
    <w:rsid w:val="003B3074"/>
    <w:rsid w:val="003B4989"/>
    <w:rsid w:val="003C1033"/>
    <w:rsid w:val="003C5F99"/>
    <w:rsid w:val="003D2E21"/>
    <w:rsid w:val="003E0A5B"/>
    <w:rsid w:val="003E32F0"/>
    <w:rsid w:val="003E5D24"/>
    <w:rsid w:val="003E637C"/>
    <w:rsid w:val="003E792C"/>
    <w:rsid w:val="003F5511"/>
    <w:rsid w:val="003F6363"/>
    <w:rsid w:val="003F67E1"/>
    <w:rsid w:val="00405B5D"/>
    <w:rsid w:val="004100E1"/>
    <w:rsid w:val="00412F45"/>
    <w:rsid w:val="00417FEC"/>
    <w:rsid w:val="00420ABB"/>
    <w:rsid w:val="0042272B"/>
    <w:rsid w:val="00426C4F"/>
    <w:rsid w:val="00433AD2"/>
    <w:rsid w:val="004418A8"/>
    <w:rsid w:val="00441E2B"/>
    <w:rsid w:val="00445926"/>
    <w:rsid w:val="00447847"/>
    <w:rsid w:val="00447CEF"/>
    <w:rsid w:val="00450BF7"/>
    <w:rsid w:val="00450E4A"/>
    <w:rsid w:val="004517DD"/>
    <w:rsid w:val="00461C13"/>
    <w:rsid w:val="00463E69"/>
    <w:rsid w:val="00464C44"/>
    <w:rsid w:val="00472231"/>
    <w:rsid w:val="004757B0"/>
    <w:rsid w:val="004759A3"/>
    <w:rsid w:val="00477C3A"/>
    <w:rsid w:val="004814F0"/>
    <w:rsid w:val="0048197F"/>
    <w:rsid w:val="00484217"/>
    <w:rsid w:val="004844B1"/>
    <w:rsid w:val="004852A4"/>
    <w:rsid w:val="00485B39"/>
    <w:rsid w:val="0049033F"/>
    <w:rsid w:val="00492595"/>
    <w:rsid w:val="00492BB2"/>
    <w:rsid w:val="00493B7A"/>
    <w:rsid w:val="00494B2C"/>
    <w:rsid w:val="00495209"/>
    <w:rsid w:val="004A641D"/>
    <w:rsid w:val="004B132B"/>
    <w:rsid w:val="004B20A8"/>
    <w:rsid w:val="004B4A08"/>
    <w:rsid w:val="004B77A0"/>
    <w:rsid w:val="004C5394"/>
    <w:rsid w:val="004C5CD1"/>
    <w:rsid w:val="004D0691"/>
    <w:rsid w:val="004D222C"/>
    <w:rsid w:val="004D4B13"/>
    <w:rsid w:val="004D5241"/>
    <w:rsid w:val="004D5FD2"/>
    <w:rsid w:val="004D6BD3"/>
    <w:rsid w:val="004D70A9"/>
    <w:rsid w:val="004D7FD6"/>
    <w:rsid w:val="004E0471"/>
    <w:rsid w:val="004E60BC"/>
    <w:rsid w:val="004E7104"/>
    <w:rsid w:val="004E77A0"/>
    <w:rsid w:val="004E796D"/>
    <w:rsid w:val="004F3D55"/>
    <w:rsid w:val="004F5AA7"/>
    <w:rsid w:val="005012B8"/>
    <w:rsid w:val="0050349F"/>
    <w:rsid w:val="00507841"/>
    <w:rsid w:val="005116E9"/>
    <w:rsid w:val="0051751A"/>
    <w:rsid w:val="00522AF1"/>
    <w:rsid w:val="00525EAE"/>
    <w:rsid w:val="00526668"/>
    <w:rsid w:val="005318CF"/>
    <w:rsid w:val="00532538"/>
    <w:rsid w:val="00535C3A"/>
    <w:rsid w:val="0053651A"/>
    <w:rsid w:val="00553769"/>
    <w:rsid w:val="005578E1"/>
    <w:rsid w:val="005613D7"/>
    <w:rsid w:val="00561662"/>
    <w:rsid w:val="00562404"/>
    <w:rsid w:val="00571B41"/>
    <w:rsid w:val="00573145"/>
    <w:rsid w:val="005741B4"/>
    <w:rsid w:val="005773F2"/>
    <w:rsid w:val="005830E4"/>
    <w:rsid w:val="0058376F"/>
    <w:rsid w:val="0059106A"/>
    <w:rsid w:val="00593902"/>
    <w:rsid w:val="00597750"/>
    <w:rsid w:val="005978C7"/>
    <w:rsid w:val="005A3241"/>
    <w:rsid w:val="005A363B"/>
    <w:rsid w:val="005A6698"/>
    <w:rsid w:val="005A7754"/>
    <w:rsid w:val="005B0F02"/>
    <w:rsid w:val="005B30B0"/>
    <w:rsid w:val="005B544A"/>
    <w:rsid w:val="005C502C"/>
    <w:rsid w:val="005C6B0A"/>
    <w:rsid w:val="005C7E6A"/>
    <w:rsid w:val="005D4B69"/>
    <w:rsid w:val="005E13A9"/>
    <w:rsid w:val="005F04F4"/>
    <w:rsid w:val="005F3282"/>
    <w:rsid w:val="005F5CDB"/>
    <w:rsid w:val="005F72C7"/>
    <w:rsid w:val="006045B1"/>
    <w:rsid w:val="00605735"/>
    <w:rsid w:val="006104B9"/>
    <w:rsid w:val="006144C1"/>
    <w:rsid w:val="006165EE"/>
    <w:rsid w:val="006166BF"/>
    <w:rsid w:val="00622587"/>
    <w:rsid w:val="00622E23"/>
    <w:rsid w:val="00627F9E"/>
    <w:rsid w:val="00635654"/>
    <w:rsid w:val="006369F7"/>
    <w:rsid w:val="00636B4F"/>
    <w:rsid w:val="006371CF"/>
    <w:rsid w:val="0064607E"/>
    <w:rsid w:val="0064786A"/>
    <w:rsid w:val="0064799F"/>
    <w:rsid w:val="0065227D"/>
    <w:rsid w:val="00652652"/>
    <w:rsid w:val="0065281D"/>
    <w:rsid w:val="00652892"/>
    <w:rsid w:val="006546C5"/>
    <w:rsid w:val="0065705C"/>
    <w:rsid w:val="00657D60"/>
    <w:rsid w:val="00662647"/>
    <w:rsid w:val="0066618D"/>
    <w:rsid w:val="00670F2B"/>
    <w:rsid w:val="006733CD"/>
    <w:rsid w:val="00673C08"/>
    <w:rsid w:val="00674710"/>
    <w:rsid w:val="006758AE"/>
    <w:rsid w:val="006773C1"/>
    <w:rsid w:val="00683263"/>
    <w:rsid w:val="006845C6"/>
    <w:rsid w:val="0068698A"/>
    <w:rsid w:val="00687622"/>
    <w:rsid w:val="00693997"/>
    <w:rsid w:val="006950C8"/>
    <w:rsid w:val="006960DC"/>
    <w:rsid w:val="00697222"/>
    <w:rsid w:val="006A0F9D"/>
    <w:rsid w:val="006A128D"/>
    <w:rsid w:val="006A6144"/>
    <w:rsid w:val="006B1203"/>
    <w:rsid w:val="006B1696"/>
    <w:rsid w:val="006B629D"/>
    <w:rsid w:val="006C4D40"/>
    <w:rsid w:val="006C7B3D"/>
    <w:rsid w:val="006D0D6C"/>
    <w:rsid w:val="006D21F3"/>
    <w:rsid w:val="006E0801"/>
    <w:rsid w:val="006E1154"/>
    <w:rsid w:val="006E3AC6"/>
    <w:rsid w:val="006E4BB9"/>
    <w:rsid w:val="006E613E"/>
    <w:rsid w:val="006E78E7"/>
    <w:rsid w:val="006F2EDC"/>
    <w:rsid w:val="006F7912"/>
    <w:rsid w:val="00700135"/>
    <w:rsid w:val="00701003"/>
    <w:rsid w:val="00704336"/>
    <w:rsid w:val="00714B87"/>
    <w:rsid w:val="0071571A"/>
    <w:rsid w:val="00716781"/>
    <w:rsid w:val="00723D14"/>
    <w:rsid w:val="007258E0"/>
    <w:rsid w:val="00726AB0"/>
    <w:rsid w:val="0073185B"/>
    <w:rsid w:val="00731F30"/>
    <w:rsid w:val="0073439F"/>
    <w:rsid w:val="00734E93"/>
    <w:rsid w:val="00735850"/>
    <w:rsid w:val="00737A57"/>
    <w:rsid w:val="0074409C"/>
    <w:rsid w:val="007522CA"/>
    <w:rsid w:val="00753699"/>
    <w:rsid w:val="00755A2E"/>
    <w:rsid w:val="00761A0D"/>
    <w:rsid w:val="00762C6B"/>
    <w:rsid w:val="0076461C"/>
    <w:rsid w:val="00765456"/>
    <w:rsid w:val="00771645"/>
    <w:rsid w:val="0077196B"/>
    <w:rsid w:val="0077529B"/>
    <w:rsid w:val="007756C3"/>
    <w:rsid w:val="007779DA"/>
    <w:rsid w:val="00777DE7"/>
    <w:rsid w:val="00783607"/>
    <w:rsid w:val="00785CC9"/>
    <w:rsid w:val="0079190E"/>
    <w:rsid w:val="007943AD"/>
    <w:rsid w:val="007947C9"/>
    <w:rsid w:val="00796AFB"/>
    <w:rsid w:val="00796E4E"/>
    <w:rsid w:val="007A26AD"/>
    <w:rsid w:val="007A3486"/>
    <w:rsid w:val="007A6C9B"/>
    <w:rsid w:val="007A7BDE"/>
    <w:rsid w:val="007B2653"/>
    <w:rsid w:val="007B335B"/>
    <w:rsid w:val="007B5AE9"/>
    <w:rsid w:val="007B64B6"/>
    <w:rsid w:val="007C05BF"/>
    <w:rsid w:val="007C50CF"/>
    <w:rsid w:val="007C7A64"/>
    <w:rsid w:val="007D3FFA"/>
    <w:rsid w:val="007E457A"/>
    <w:rsid w:val="007E65E7"/>
    <w:rsid w:val="007E7017"/>
    <w:rsid w:val="007E71E1"/>
    <w:rsid w:val="007F42A2"/>
    <w:rsid w:val="007F52B1"/>
    <w:rsid w:val="007F6E5D"/>
    <w:rsid w:val="00802478"/>
    <w:rsid w:val="00806B8E"/>
    <w:rsid w:val="00810312"/>
    <w:rsid w:val="008104E5"/>
    <w:rsid w:val="00812029"/>
    <w:rsid w:val="00815597"/>
    <w:rsid w:val="00823887"/>
    <w:rsid w:val="00824EB7"/>
    <w:rsid w:val="0082611A"/>
    <w:rsid w:val="00826D0F"/>
    <w:rsid w:val="0083180E"/>
    <w:rsid w:val="0083279A"/>
    <w:rsid w:val="008331DD"/>
    <w:rsid w:val="00833FDE"/>
    <w:rsid w:val="00834222"/>
    <w:rsid w:val="00834AF1"/>
    <w:rsid w:val="00834C38"/>
    <w:rsid w:val="008356B2"/>
    <w:rsid w:val="00837690"/>
    <w:rsid w:val="00837F5E"/>
    <w:rsid w:val="00840AE6"/>
    <w:rsid w:val="00843268"/>
    <w:rsid w:val="00845793"/>
    <w:rsid w:val="00855401"/>
    <w:rsid w:val="008573DB"/>
    <w:rsid w:val="00861155"/>
    <w:rsid w:val="00863575"/>
    <w:rsid w:val="0086714D"/>
    <w:rsid w:val="00867FE2"/>
    <w:rsid w:val="00873E97"/>
    <w:rsid w:val="00875941"/>
    <w:rsid w:val="00880CFB"/>
    <w:rsid w:val="00887734"/>
    <w:rsid w:val="008904AB"/>
    <w:rsid w:val="00890B45"/>
    <w:rsid w:val="00893668"/>
    <w:rsid w:val="00893C7C"/>
    <w:rsid w:val="008942F4"/>
    <w:rsid w:val="00895347"/>
    <w:rsid w:val="00896543"/>
    <w:rsid w:val="008A271E"/>
    <w:rsid w:val="008A63EC"/>
    <w:rsid w:val="008A720F"/>
    <w:rsid w:val="008A7975"/>
    <w:rsid w:val="008B0D2D"/>
    <w:rsid w:val="008B1A29"/>
    <w:rsid w:val="008B2518"/>
    <w:rsid w:val="008B4527"/>
    <w:rsid w:val="008C1F16"/>
    <w:rsid w:val="008C4198"/>
    <w:rsid w:val="008C74B1"/>
    <w:rsid w:val="008D2497"/>
    <w:rsid w:val="008D4955"/>
    <w:rsid w:val="008D548C"/>
    <w:rsid w:val="008D5F9B"/>
    <w:rsid w:val="008D6186"/>
    <w:rsid w:val="008D7249"/>
    <w:rsid w:val="008D7E22"/>
    <w:rsid w:val="008E573C"/>
    <w:rsid w:val="008E7072"/>
    <w:rsid w:val="008F2394"/>
    <w:rsid w:val="008F360E"/>
    <w:rsid w:val="008F3DAF"/>
    <w:rsid w:val="008F6432"/>
    <w:rsid w:val="00910462"/>
    <w:rsid w:val="00924FAD"/>
    <w:rsid w:val="0092668F"/>
    <w:rsid w:val="00926D65"/>
    <w:rsid w:val="0092721A"/>
    <w:rsid w:val="00931DB9"/>
    <w:rsid w:val="00933F18"/>
    <w:rsid w:val="00940224"/>
    <w:rsid w:val="009421EF"/>
    <w:rsid w:val="0094500A"/>
    <w:rsid w:val="00950CD9"/>
    <w:rsid w:val="009561D4"/>
    <w:rsid w:val="009607E1"/>
    <w:rsid w:val="00970C60"/>
    <w:rsid w:val="00974663"/>
    <w:rsid w:val="00975D3E"/>
    <w:rsid w:val="00980B35"/>
    <w:rsid w:val="0098321B"/>
    <w:rsid w:val="009839D9"/>
    <w:rsid w:val="00984775"/>
    <w:rsid w:val="009862D1"/>
    <w:rsid w:val="009A1468"/>
    <w:rsid w:val="009A1AE1"/>
    <w:rsid w:val="009A69EF"/>
    <w:rsid w:val="009B019D"/>
    <w:rsid w:val="009B3BE5"/>
    <w:rsid w:val="009B5324"/>
    <w:rsid w:val="009B5BE0"/>
    <w:rsid w:val="009B61DF"/>
    <w:rsid w:val="009B74B8"/>
    <w:rsid w:val="009B76BE"/>
    <w:rsid w:val="009C326A"/>
    <w:rsid w:val="009C7A3F"/>
    <w:rsid w:val="009D3597"/>
    <w:rsid w:val="009D45E0"/>
    <w:rsid w:val="009D58A8"/>
    <w:rsid w:val="009E61EB"/>
    <w:rsid w:val="009E6F26"/>
    <w:rsid w:val="009F5970"/>
    <w:rsid w:val="009F658B"/>
    <w:rsid w:val="009F755A"/>
    <w:rsid w:val="009F7B3C"/>
    <w:rsid w:val="00A0275C"/>
    <w:rsid w:val="00A02FF9"/>
    <w:rsid w:val="00A03E49"/>
    <w:rsid w:val="00A0629D"/>
    <w:rsid w:val="00A12A41"/>
    <w:rsid w:val="00A14BB8"/>
    <w:rsid w:val="00A14E10"/>
    <w:rsid w:val="00A168E2"/>
    <w:rsid w:val="00A20891"/>
    <w:rsid w:val="00A20BDD"/>
    <w:rsid w:val="00A21213"/>
    <w:rsid w:val="00A22E7D"/>
    <w:rsid w:val="00A237A7"/>
    <w:rsid w:val="00A26416"/>
    <w:rsid w:val="00A30DC1"/>
    <w:rsid w:val="00A33FAD"/>
    <w:rsid w:val="00A367EF"/>
    <w:rsid w:val="00A37CF6"/>
    <w:rsid w:val="00A4360F"/>
    <w:rsid w:val="00A501E7"/>
    <w:rsid w:val="00A5314E"/>
    <w:rsid w:val="00A53ED5"/>
    <w:rsid w:val="00A544C3"/>
    <w:rsid w:val="00A55286"/>
    <w:rsid w:val="00A5687A"/>
    <w:rsid w:val="00A63657"/>
    <w:rsid w:val="00A66614"/>
    <w:rsid w:val="00A71407"/>
    <w:rsid w:val="00A7265B"/>
    <w:rsid w:val="00A75CDF"/>
    <w:rsid w:val="00A822F8"/>
    <w:rsid w:val="00A8777E"/>
    <w:rsid w:val="00A9119B"/>
    <w:rsid w:val="00A92E1A"/>
    <w:rsid w:val="00A93F72"/>
    <w:rsid w:val="00A93FA5"/>
    <w:rsid w:val="00A94AEF"/>
    <w:rsid w:val="00A9509E"/>
    <w:rsid w:val="00AA1CCC"/>
    <w:rsid w:val="00AA2F45"/>
    <w:rsid w:val="00AA3771"/>
    <w:rsid w:val="00AB01E5"/>
    <w:rsid w:val="00AB2218"/>
    <w:rsid w:val="00AB3894"/>
    <w:rsid w:val="00AB3E39"/>
    <w:rsid w:val="00AB4595"/>
    <w:rsid w:val="00AB4CB2"/>
    <w:rsid w:val="00AB6CC5"/>
    <w:rsid w:val="00AC178C"/>
    <w:rsid w:val="00AC471F"/>
    <w:rsid w:val="00AC782E"/>
    <w:rsid w:val="00AD69B9"/>
    <w:rsid w:val="00AD75B8"/>
    <w:rsid w:val="00AE0038"/>
    <w:rsid w:val="00AE426A"/>
    <w:rsid w:val="00AE7F0D"/>
    <w:rsid w:val="00AF2115"/>
    <w:rsid w:val="00AF5502"/>
    <w:rsid w:val="00AF556F"/>
    <w:rsid w:val="00AF560B"/>
    <w:rsid w:val="00B044A5"/>
    <w:rsid w:val="00B11608"/>
    <w:rsid w:val="00B16C4F"/>
    <w:rsid w:val="00B22914"/>
    <w:rsid w:val="00B2337C"/>
    <w:rsid w:val="00B26658"/>
    <w:rsid w:val="00B32C61"/>
    <w:rsid w:val="00B33C8C"/>
    <w:rsid w:val="00B36FED"/>
    <w:rsid w:val="00B37070"/>
    <w:rsid w:val="00B378F2"/>
    <w:rsid w:val="00B42CCA"/>
    <w:rsid w:val="00B42EFE"/>
    <w:rsid w:val="00B4485B"/>
    <w:rsid w:val="00B4717B"/>
    <w:rsid w:val="00B500C0"/>
    <w:rsid w:val="00B5048A"/>
    <w:rsid w:val="00B535A9"/>
    <w:rsid w:val="00B56531"/>
    <w:rsid w:val="00B56ACD"/>
    <w:rsid w:val="00B62AD8"/>
    <w:rsid w:val="00B62F67"/>
    <w:rsid w:val="00B643BF"/>
    <w:rsid w:val="00B655D9"/>
    <w:rsid w:val="00B66AED"/>
    <w:rsid w:val="00B712A5"/>
    <w:rsid w:val="00B73574"/>
    <w:rsid w:val="00B73E9F"/>
    <w:rsid w:val="00B754C7"/>
    <w:rsid w:val="00B77522"/>
    <w:rsid w:val="00B80044"/>
    <w:rsid w:val="00B80528"/>
    <w:rsid w:val="00B81980"/>
    <w:rsid w:val="00B86107"/>
    <w:rsid w:val="00B86157"/>
    <w:rsid w:val="00B9092C"/>
    <w:rsid w:val="00B90D3C"/>
    <w:rsid w:val="00B960D3"/>
    <w:rsid w:val="00B9712B"/>
    <w:rsid w:val="00B973B8"/>
    <w:rsid w:val="00B978A6"/>
    <w:rsid w:val="00BA12A6"/>
    <w:rsid w:val="00BA3575"/>
    <w:rsid w:val="00BB368F"/>
    <w:rsid w:val="00BB50E1"/>
    <w:rsid w:val="00BC0090"/>
    <w:rsid w:val="00BC1486"/>
    <w:rsid w:val="00BC3D72"/>
    <w:rsid w:val="00BC6120"/>
    <w:rsid w:val="00BC6D7C"/>
    <w:rsid w:val="00BD1B69"/>
    <w:rsid w:val="00BD2947"/>
    <w:rsid w:val="00BD2B5F"/>
    <w:rsid w:val="00BD3088"/>
    <w:rsid w:val="00BD3F1B"/>
    <w:rsid w:val="00BD3FDC"/>
    <w:rsid w:val="00BD5AD3"/>
    <w:rsid w:val="00BD5CDD"/>
    <w:rsid w:val="00BD7E63"/>
    <w:rsid w:val="00BE1573"/>
    <w:rsid w:val="00BE4C85"/>
    <w:rsid w:val="00BE4EFC"/>
    <w:rsid w:val="00BE5A9B"/>
    <w:rsid w:val="00BE5B55"/>
    <w:rsid w:val="00BE5EBB"/>
    <w:rsid w:val="00BE6913"/>
    <w:rsid w:val="00BF07B8"/>
    <w:rsid w:val="00BF46F2"/>
    <w:rsid w:val="00BF5570"/>
    <w:rsid w:val="00C02A38"/>
    <w:rsid w:val="00C047AD"/>
    <w:rsid w:val="00C0733A"/>
    <w:rsid w:val="00C1138F"/>
    <w:rsid w:val="00C11893"/>
    <w:rsid w:val="00C13926"/>
    <w:rsid w:val="00C22E85"/>
    <w:rsid w:val="00C241EA"/>
    <w:rsid w:val="00C30E93"/>
    <w:rsid w:val="00C31128"/>
    <w:rsid w:val="00C35510"/>
    <w:rsid w:val="00C378FB"/>
    <w:rsid w:val="00C40D6A"/>
    <w:rsid w:val="00C45202"/>
    <w:rsid w:val="00C45CBC"/>
    <w:rsid w:val="00C47297"/>
    <w:rsid w:val="00C47D95"/>
    <w:rsid w:val="00C53F09"/>
    <w:rsid w:val="00C61F18"/>
    <w:rsid w:val="00C65981"/>
    <w:rsid w:val="00C71A8A"/>
    <w:rsid w:val="00C7319E"/>
    <w:rsid w:val="00C73699"/>
    <w:rsid w:val="00C759B5"/>
    <w:rsid w:val="00C77D11"/>
    <w:rsid w:val="00C815AD"/>
    <w:rsid w:val="00C82B8F"/>
    <w:rsid w:val="00C83A0B"/>
    <w:rsid w:val="00C83FDD"/>
    <w:rsid w:val="00C84D88"/>
    <w:rsid w:val="00C8519D"/>
    <w:rsid w:val="00C85880"/>
    <w:rsid w:val="00C9484D"/>
    <w:rsid w:val="00C95CCF"/>
    <w:rsid w:val="00CA1DFD"/>
    <w:rsid w:val="00CA4BDB"/>
    <w:rsid w:val="00CB09CA"/>
    <w:rsid w:val="00CC5530"/>
    <w:rsid w:val="00CC7495"/>
    <w:rsid w:val="00CD1995"/>
    <w:rsid w:val="00CD3D26"/>
    <w:rsid w:val="00CD750E"/>
    <w:rsid w:val="00CE1F02"/>
    <w:rsid w:val="00CE270F"/>
    <w:rsid w:val="00CE346F"/>
    <w:rsid w:val="00CF07FA"/>
    <w:rsid w:val="00CF1247"/>
    <w:rsid w:val="00CF3696"/>
    <w:rsid w:val="00D0210E"/>
    <w:rsid w:val="00D03DF2"/>
    <w:rsid w:val="00D04D2C"/>
    <w:rsid w:val="00D05A8B"/>
    <w:rsid w:val="00D05E92"/>
    <w:rsid w:val="00D06361"/>
    <w:rsid w:val="00D06AEE"/>
    <w:rsid w:val="00D121D4"/>
    <w:rsid w:val="00D14EBD"/>
    <w:rsid w:val="00D1688D"/>
    <w:rsid w:val="00D16C15"/>
    <w:rsid w:val="00D16E2D"/>
    <w:rsid w:val="00D2210B"/>
    <w:rsid w:val="00D22D9B"/>
    <w:rsid w:val="00D23111"/>
    <w:rsid w:val="00D231BE"/>
    <w:rsid w:val="00D23B4E"/>
    <w:rsid w:val="00D23D6C"/>
    <w:rsid w:val="00D24DF1"/>
    <w:rsid w:val="00D271CB"/>
    <w:rsid w:val="00D312A7"/>
    <w:rsid w:val="00D31939"/>
    <w:rsid w:val="00D366F0"/>
    <w:rsid w:val="00D415D2"/>
    <w:rsid w:val="00D46B25"/>
    <w:rsid w:val="00D47740"/>
    <w:rsid w:val="00D63ED5"/>
    <w:rsid w:val="00D64F21"/>
    <w:rsid w:val="00D65E03"/>
    <w:rsid w:val="00D6760B"/>
    <w:rsid w:val="00D752C7"/>
    <w:rsid w:val="00D808A8"/>
    <w:rsid w:val="00D83D1B"/>
    <w:rsid w:val="00D8416C"/>
    <w:rsid w:val="00D91E8F"/>
    <w:rsid w:val="00D92AD3"/>
    <w:rsid w:val="00D96693"/>
    <w:rsid w:val="00DA085A"/>
    <w:rsid w:val="00DA0D33"/>
    <w:rsid w:val="00DA2561"/>
    <w:rsid w:val="00DA45D2"/>
    <w:rsid w:val="00DA6439"/>
    <w:rsid w:val="00DA6D08"/>
    <w:rsid w:val="00DA767E"/>
    <w:rsid w:val="00DB16B4"/>
    <w:rsid w:val="00DB1E6C"/>
    <w:rsid w:val="00DB48F6"/>
    <w:rsid w:val="00DB510E"/>
    <w:rsid w:val="00DB514F"/>
    <w:rsid w:val="00DC6144"/>
    <w:rsid w:val="00DC7B36"/>
    <w:rsid w:val="00DD033F"/>
    <w:rsid w:val="00DD410A"/>
    <w:rsid w:val="00DD487E"/>
    <w:rsid w:val="00DD4BEE"/>
    <w:rsid w:val="00DE0084"/>
    <w:rsid w:val="00DE0F3A"/>
    <w:rsid w:val="00DE7F7E"/>
    <w:rsid w:val="00DF003E"/>
    <w:rsid w:val="00DF0AC5"/>
    <w:rsid w:val="00DF3D9A"/>
    <w:rsid w:val="00DF6E29"/>
    <w:rsid w:val="00DF776B"/>
    <w:rsid w:val="00E04851"/>
    <w:rsid w:val="00E05AA7"/>
    <w:rsid w:val="00E109E3"/>
    <w:rsid w:val="00E13264"/>
    <w:rsid w:val="00E1420D"/>
    <w:rsid w:val="00E14714"/>
    <w:rsid w:val="00E163CB"/>
    <w:rsid w:val="00E2445F"/>
    <w:rsid w:val="00E306D7"/>
    <w:rsid w:val="00E3257C"/>
    <w:rsid w:val="00E335E4"/>
    <w:rsid w:val="00E33873"/>
    <w:rsid w:val="00E34CAE"/>
    <w:rsid w:val="00E35B7B"/>
    <w:rsid w:val="00E42242"/>
    <w:rsid w:val="00E42F29"/>
    <w:rsid w:val="00E51C76"/>
    <w:rsid w:val="00E51F52"/>
    <w:rsid w:val="00E61D60"/>
    <w:rsid w:val="00E61D6E"/>
    <w:rsid w:val="00E64D97"/>
    <w:rsid w:val="00E7003C"/>
    <w:rsid w:val="00E72FBC"/>
    <w:rsid w:val="00E75010"/>
    <w:rsid w:val="00E7677A"/>
    <w:rsid w:val="00E76B33"/>
    <w:rsid w:val="00E805ED"/>
    <w:rsid w:val="00E81315"/>
    <w:rsid w:val="00E83407"/>
    <w:rsid w:val="00E933E2"/>
    <w:rsid w:val="00EA0198"/>
    <w:rsid w:val="00EA1307"/>
    <w:rsid w:val="00EA62CA"/>
    <w:rsid w:val="00EA7A14"/>
    <w:rsid w:val="00EB22A8"/>
    <w:rsid w:val="00EB3B45"/>
    <w:rsid w:val="00EB41F5"/>
    <w:rsid w:val="00EB468F"/>
    <w:rsid w:val="00EB75C9"/>
    <w:rsid w:val="00EC21DD"/>
    <w:rsid w:val="00EC6263"/>
    <w:rsid w:val="00EC675B"/>
    <w:rsid w:val="00EC68ED"/>
    <w:rsid w:val="00EC70B8"/>
    <w:rsid w:val="00ED0861"/>
    <w:rsid w:val="00ED2CB9"/>
    <w:rsid w:val="00ED58F4"/>
    <w:rsid w:val="00ED5B8C"/>
    <w:rsid w:val="00ED63A2"/>
    <w:rsid w:val="00ED75AC"/>
    <w:rsid w:val="00EE07E9"/>
    <w:rsid w:val="00EE2C5E"/>
    <w:rsid w:val="00EE42DC"/>
    <w:rsid w:val="00EE4758"/>
    <w:rsid w:val="00EE4CC4"/>
    <w:rsid w:val="00EE7C73"/>
    <w:rsid w:val="00EF1B35"/>
    <w:rsid w:val="00EF31CF"/>
    <w:rsid w:val="00EF4936"/>
    <w:rsid w:val="00EF4BBB"/>
    <w:rsid w:val="00F02E99"/>
    <w:rsid w:val="00F05913"/>
    <w:rsid w:val="00F078AD"/>
    <w:rsid w:val="00F11BE7"/>
    <w:rsid w:val="00F22BB9"/>
    <w:rsid w:val="00F26D0F"/>
    <w:rsid w:val="00F27503"/>
    <w:rsid w:val="00F320D7"/>
    <w:rsid w:val="00F32B8B"/>
    <w:rsid w:val="00F34822"/>
    <w:rsid w:val="00F368AD"/>
    <w:rsid w:val="00F37300"/>
    <w:rsid w:val="00F40A9F"/>
    <w:rsid w:val="00F40D9F"/>
    <w:rsid w:val="00F40DF2"/>
    <w:rsid w:val="00F426DB"/>
    <w:rsid w:val="00F45B30"/>
    <w:rsid w:val="00F5027D"/>
    <w:rsid w:val="00F50DE8"/>
    <w:rsid w:val="00F537B8"/>
    <w:rsid w:val="00F56440"/>
    <w:rsid w:val="00F62876"/>
    <w:rsid w:val="00F63A48"/>
    <w:rsid w:val="00F651D7"/>
    <w:rsid w:val="00F70536"/>
    <w:rsid w:val="00F72DEC"/>
    <w:rsid w:val="00F75210"/>
    <w:rsid w:val="00F7537D"/>
    <w:rsid w:val="00F771E1"/>
    <w:rsid w:val="00F820C6"/>
    <w:rsid w:val="00F867C1"/>
    <w:rsid w:val="00F86BEF"/>
    <w:rsid w:val="00F915B9"/>
    <w:rsid w:val="00F91886"/>
    <w:rsid w:val="00F92CBB"/>
    <w:rsid w:val="00F93613"/>
    <w:rsid w:val="00F95926"/>
    <w:rsid w:val="00F9736F"/>
    <w:rsid w:val="00F97853"/>
    <w:rsid w:val="00FB29E3"/>
    <w:rsid w:val="00FB55D2"/>
    <w:rsid w:val="00FB6156"/>
    <w:rsid w:val="00FB61BE"/>
    <w:rsid w:val="00FC2A84"/>
    <w:rsid w:val="00FC3CB9"/>
    <w:rsid w:val="00FC5426"/>
    <w:rsid w:val="00FC5CAE"/>
    <w:rsid w:val="00FD055B"/>
    <w:rsid w:val="00FD2219"/>
    <w:rsid w:val="00FE148A"/>
    <w:rsid w:val="00FE1D17"/>
    <w:rsid w:val="00FE2A05"/>
    <w:rsid w:val="00FE2B28"/>
    <w:rsid w:val="00FE45B7"/>
    <w:rsid w:val="00FE6402"/>
    <w:rsid w:val="00FE76C1"/>
    <w:rsid w:val="00FE779E"/>
    <w:rsid w:val="00FF07B1"/>
    <w:rsid w:val="00FF447D"/>
    <w:rsid w:val="00FF56C7"/>
    <w:rsid w:val="00FF5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5D9519"/>
  <w15:docId w15:val="{E89E3743-9857-0E42-9407-0511E490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2">
    <w:name w:val="heading 2"/>
    <w:basedOn w:val="Normal"/>
    <w:next w:val="Normal"/>
    <w:link w:val="Heading2Char"/>
    <w:qFormat/>
    <w:rsid w:val="00121F86"/>
    <w:pPr>
      <w:keepNext/>
      <w:outlineLvl w:val="1"/>
    </w:pPr>
    <w:rPr>
      <w:rFonts w:ascii="Garamond" w:hAnsi="Garamond"/>
      <w:b/>
      <w:smallCaps/>
      <w:kern w:val="1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BodyText2">
    <w:name w:val="Body Text 2"/>
    <w:basedOn w:val="Normal"/>
    <w:pPr>
      <w:jc w:val="center"/>
    </w:pPr>
    <w:rPr>
      <w:b/>
      <w:bCs/>
      <w:sz w:val="28"/>
    </w:rPr>
  </w:style>
  <w:style w:type="paragraph" w:styleId="BalloonText">
    <w:name w:val="Balloon Text"/>
    <w:basedOn w:val="Normal"/>
    <w:semiHidden/>
    <w:rsid w:val="00445926"/>
    <w:rPr>
      <w:rFonts w:ascii="Tahoma" w:hAnsi="Tahoma" w:cs="Tahoma"/>
      <w:sz w:val="16"/>
      <w:szCs w:val="16"/>
    </w:rPr>
  </w:style>
  <w:style w:type="character" w:customStyle="1" w:styleId="Heading2Char">
    <w:name w:val="Heading 2 Char"/>
    <w:link w:val="Heading2"/>
    <w:rsid w:val="00121F86"/>
    <w:rPr>
      <w:rFonts w:ascii="Garamond" w:hAnsi="Garamond"/>
      <w:b/>
      <w:smallCaps/>
      <w:kern w:val="16"/>
      <w:sz w:val="28"/>
      <w:szCs w:val="24"/>
      <w:lang w:eastAsia="en-US"/>
    </w:rPr>
  </w:style>
  <w:style w:type="paragraph" w:styleId="PlainText">
    <w:name w:val="Plain Text"/>
    <w:basedOn w:val="Normal"/>
    <w:link w:val="PlainTextChar"/>
    <w:semiHidden/>
    <w:rsid w:val="00121F86"/>
    <w:rPr>
      <w:rFonts w:ascii="Courier New" w:hAnsi="Courier New" w:cs="Courier New"/>
      <w:lang w:val="en-US"/>
    </w:rPr>
  </w:style>
  <w:style w:type="character" w:customStyle="1" w:styleId="PlainTextChar">
    <w:name w:val="Plain Text Char"/>
    <w:link w:val="PlainText"/>
    <w:semiHidden/>
    <w:rsid w:val="00121F86"/>
    <w:rPr>
      <w:rFonts w:ascii="Courier New" w:hAnsi="Courier New" w:cs="Courier New"/>
      <w:lang w:val="en-US" w:eastAsia="en-US"/>
    </w:rPr>
  </w:style>
  <w:style w:type="character" w:styleId="Hyperlink">
    <w:name w:val="Hyperlink"/>
    <w:uiPriority w:val="99"/>
    <w:unhideWhenUsed/>
    <w:rsid w:val="00A33FAD"/>
    <w:rPr>
      <w:color w:val="0000FF"/>
      <w:u w:val="single"/>
    </w:rPr>
  </w:style>
  <w:style w:type="paragraph" w:styleId="NoSpacing">
    <w:name w:val="No Spacing"/>
    <w:rsid w:val="009561D4"/>
    <w:pPr>
      <w:suppressAutoHyphens/>
      <w:autoSpaceDN w:val="0"/>
      <w:textAlignment w:val="baseline"/>
    </w:pPr>
    <w:rPr>
      <w:rFonts w:ascii="Calibri" w:eastAsia="Calibri" w:hAnsi="Calibri"/>
      <w:sz w:val="22"/>
      <w:szCs w:val="22"/>
      <w:lang w:eastAsia="en-US"/>
    </w:rPr>
  </w:style>
  <w:style w:type="table" w:styleId="TableGrid">
    <w:name w:val="Table Grid"/>
    <w:basedOn w:val="TableNormal"/>
    <w:uiPriority w:val="59"/>
    <w:rsid w:val="005F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1">
    <w:name w:val="Reference1"/>
    <w:basedOn w:val="Normal"/>
    <w:rsid w:val="008E7072"/>
    <w:pPr>
      <w:spacing w:line="280" w:lineRule="exact"/>
    </w:pPr>
    <w:rPr>
      <w:rFonts w:ascii="Arial" w:hAnsi="Arial" w:cs="Arial"/>
      <w:sz w:val="16"/>
      <w:szCs w:val="16"/>
    </w:rPr>
  </w:style>
  <w:style w:type="paragraph" w:styleId="ListParagraph">
    <w:name w:val="List Paragraph"/>
    <w:basedOn w:val="Normal"/>
    <w:uiPriority w:val="34"/>
    <w:qFormat/>
    <w:rsid w:val="00E51F52"/>
    <w:pPr>
      <w:ind w:left="720"/>
      <w:contextualSpacing/>
    </w:pPr>
  </w:style>
  <w:style w:type="paragraph" w:styleId="Header">
    <w:name w:val="header"/>
    <w:basedOn w:val="Normal"/>
    <w:link w:val="HeaderChar"/>
    <w:uiPriority w:val="99"/>
    <w:unhideWhenUsed/>
    <w:rsid w:val="00C73699"/>
    <w:pPr>
      <w:tabs>
        <w:tab w:val="center" w:pos="4320"/>
        <w:tab w:val="right" w:pos="8640"/>
      </w:tabs>
    </w:pPr>
  </w:style>
  <w:style w:type="character" w:customStyle="1" w:styleId="HeaderChar">
    <w:name w:val="Header Char"/>
    <w:basedOn w:val="DefaultParagraphFont"/>
    <w:link w:val="Header"/>
    <w:uiPriority w:val="99"/>
    <w:rsid w:val="00C73699"/>
    <w:rPr>
      <w:lang w:eastAsia="en-US"/>
    </w:rPr>
  </w:style>
  <w:style w:type="paragraph" w:styleId="Footer">
    <w:name w:val="footer"/>
    <w:basedOn w:val="Normal"/>
    <w:link w:val="FooterChar"/>
    <w:uiPriority w:val="99"/>
    <w:unhideWhenUsed/>
    <w:rsid w:val="00C73699"/>
    <w:pPr>
      <w:tabs>
        <w:tab w:val="center" w:pos="4320"/>
        <w:tab w:val="right" w:pos="8640"/>
      </w:tabs>
    </w:pPr>
  </w:style>
  <w:style w:type="character" w:customStyle="1" w:styleId="FooterChar">
    <w:name w:val="Footer Char"/>
    <w:basedOn w:val="DefaultParagraphFont"/>
    <w:link w:val="Footer"/>
    <w:uiPriority w:val="99"/>
    <w:rsid w:val="00C73699"/>
    <w:rPr>
      <w:lang w:eastAsia="en-US"/>
    </w:rPr>
  </w:style>
  <w:style w:type="character" w:styleId="FollowedHyperlink">
    <w:name w:val="FollowedHyperlink"/>
    <w:basedOn w:val="DefaultParagraphFont"/>
    <w:uiPriority w:val="99"/>
    <w:semiHidden/>
    <w:unhideWhenUsed/>
    <w:rsid w:val="00F56440"/>
    <w:rPr>
      <w:color w:val="800080" w:themeColor="followedHyperlink"/>
      <w:u w:val="single"/>
    </w:rPr>
  </w:style>
  <w:style w:type="table" w:customStyle="1" w:styleId="TableGrid1">
    <w:name w:val="Table Grid1"/>
    <w:basedOn w:val="TableNormal"/>
    <w:next w:val="TableGrid"/>
    <w:uiPriority w:val="59"/>
    <w:rsid w:val="0070013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detailsstatus">
    <w:name w:val="casedetailsstatus"/>
    <w:basedOn w:val="DefaultParagraphFont"/>
    <w:rsid w:val="00433AD2"/>
  </w:style>
  <w:style w:type="character" w:styleId="UnresolvedMention">
    <w:name w:val="Unresolved Mention"/>
    <w:basedOn w:val="DefaultParagraphFont"/>
    <w:uiPriority w:val="99"/>
    <w:semiHidden/>
    <w:unhideWhenUsed/>
    <w:rsid w:val="00845793"/>
    <w:rPr>
      <w:color w:val="605E5C"/>
      <w:shd w:val="clear" w:color="auto" w:fill="E1DFDD"/>
    </w:rPr>
  </w:style>
  <w:style w:type="character" w:customStyle="1" w:styleId="casenumber">
    <w:name w:val="casenumber"/>
    <w:basedOn w:val="DefaultParagraphFont"/>
    <w:rsid w:val="00EC6263"/>
  </w:style>
  <w:style w:type="character" w:customStyle="1" w:styleId="divider1">
    <w:name w:val="divider1"/>
    <w:basedOn w:val="DefaultParagraphFont"/>
    <w:rsid w:val="00EC6263"/>
  </w:style>
  <w:style w:type="character" w:customStyle="1" w:styleId="description">
    <w:name w:val="description"/>
    <w:basedOn w:val="DefaultParagraphFont"/>
    <w:rsid w:val="00EC6263"/>
  </w:style>
  <w:style w:type="character" w:customStyle="1" w:styleId="divider2">
    <w:name w:val="divider2"/>
    <w:basedOn w:val="DefaultParagraphFont"/>
    <w:rsid w:val="00EC6263"/>
  </w:style>
  <w:style w:type="character" w:customStyle="1" w:styleId="address">
    <w:name w:val="address"/>
    <w:basedOn w:val="DefaultParagraphFont"/>
    <w:rsid w:val="00EC6263"/>
  </w:style>
  <w:style w:type="paragraph" w:styleId="NormalWeb">
    <w:name w:val="Normal (Web)"/>
    <w:basedOn w:val="Normal"/>
    <w:uiPriority w:val="99"/>
    <w:semiHidden/>
    <w:unhideWhenUsed/>
    <w:rsid w:val="00875941"/>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201">
      <w:bodyDiv w:val="1"/>
      <w:marLeft w:val="0"/>
      <w:marRight w:val="0"/>
      <w:marTop w:val="0"/>
      <w:marBottom w:val="0"/>
      <w:divBdr>
        <w:top w:val="none" w:sz="0" w:space="0" w:color="auto"/>
        <w:left w:val="none" w:sz="0" w:space="0" w:color="auto"/>
        <w:bottom w:val="none" w:sz="0" w:space="0" w:color="auto"/>
        <w:right w:val="none" w:sz="0" w:space="0" w:color="auto"/>
      </w:divBdr>
    </w:div>
    <w:div w:id="62259919">
      <w:bodyDiv w:val="1"/>
      <w:marLeft w:val="0"/>
      <w:marRight w:val="0"/>
      <w:marTop w:val="0"/>
      <w:marBottom w:val="0"/>
      <w:divBdr>
        <w:top w:val="none" w:sz="0" w:space="0" w:color="auto"/>
        <w:left w:val="none" w:sz="0" w:space="0" w:color="auto"/>
        <w:bottom w:val="none" w:sz="0" w:space="0" w:color="auto"/>
        <w:right w:val="none" w:sz="0" w:space="0" w:color="auto"/>
      </w:divBdr>
    </w:div>
    <w:div w:id="83034606">
      <w:bodyDiv w:val="1"/>
      <w:marLeft w:val="0"/>
      <w:marRight w:val="0"/>
      <w:marTop w:val="0"/>
      <w:marBottom w:val="0"/>
      <w:divBdr>
        <w:top w:val="none" w:sz="0" w:space="0" w:color="auto"/>
        <w:left w:val="none" w:sz="0" w:space="0" w:color="auto"/>
        <w:bottom w:val="none" w:sz="0" w:space="0" w:color="auto"/>
        <w:right w:val="none" w:sz="0" w:space="0" w:color="auto"/>
      </w:divBdr>
      <w:divsChild>
        <w:div w:id="367609666">
          <w:marLeft w:val="0"/>
          <w:marRight w:val="0"/>
          <w:marTop w:val="0"/>
          <w:marBottom w:val="0"/>
          <w:divBdr>
            <w:top w:val="none" w:sz="0" w:space="0" w:color="auto"/>
            <w:left w:val="none" w:sz="0" w:space="0" w:color="auto"/>
            <w:bottom w:val="none" w:sz="0" w:space="0" w:color="auto"/>
            <w:right w:val="none" w:sz="0" w:space="0" w:color="auto"/>
          </w:divBdr>
        </w:div>
        <w:div w:id="523175674">
          <w:marLeft w:val="0"/>
          <w:marRight w:val="0"/>
          <w:marTop w:val="0"/>
          <w:marBottom w:val="0"/>
          <w:divBdr>
            <w:top w:val="none" w:sz="0" w:space="0" w:color="auto"/>
            <w:left w:val="none" w:sz="0" w:space="0" w:color="auto"/>
            <w:bottom w:val="none" w:sz="0" w:space="0" w:color="auto"/>
            <w:right w:val="none" w:sz="0" w:space="0" w:color="auto"/>
          </w:divBdr>
        </w:div>
        <w:div w:id="816995755">
          <w:marLeft w:val="0"/>
          <w:marRight w:val="0"/>
          <w:marTop w:val="0"/>
          <w:marBottom w:val="0"/>
          <w:divBdr>
            <w:top w:val="none" w:sz="0" w:space="0" w:color="auto"/>
            <w:left w:val="none" w:sz="0" w:space="0" w:color="auto"/>
            <w:bottom w:val="none" w:sz="0" w:space="0" w:color="auto"/>
            <w:right w:val="none" w:sz="0" w:space="0" w:color="auto"/>
          </w:divBdr>
        </w:div>
        <w:div w:id="1057626309">
          <w:marLeft w:val="0"/>
          <w:marRight w:val="0"/>
          <w:marTop w:val="0"/>
          <w:marBottom w:val="0"/>
          <w:divBdr>
            <w:top w:val="none" w:sz="0" w:space="0" w:color="auto"/>
            <w:left w:val="none" w:sz="0" w:space="0" w:color="auto"/>
            <w:bottom w:val="none" w:sz="0" w:space="0" w:color="auto"/>
            <w:right w:val="none" w:sz="0" w:space="0" w:color="auto"/>
          </w:divBdr>
        </w:div>
        <w:div w:id="1287735374">
          <w:marLeft w:val="0"/>
          <w:marRight w:val="0"/>
          <w:marTop w:val="0"/>
          <w:marBottom w:val="0"/>
          <w:divBdr>
            <w:top w:val="none" w:sz="0" w:space="0" w:color="auto"/>
            <w:left w:val="none" w:sz="0" w:space="0" w:color="auto"/>
            <w:bottom w:val="none" w:sz="0" w:space="0" w:color="auto"/>
            <w:right w:val="none" w:sz="0" w:space="0" w:color="auto"/>
          </w:divBdr>
        </w:div>
        <w:div w:id="1499270158">
          <w:marLeft w:val="0"/>
          <w:marRight w:val="0"/>
          <w:marTop w:val="0"/>
          <w:marBottom w:val="0"/>
          <w:divBdr>
            <w:top w:val="none" w:sz="0" w:space="0" w:color="auto"/>
            <w:left w:val="none" w:sz="0" w:space="0" w:color="auto"/>
            <w:bottom w:val="none" w:sz="0" w:space="0" w:color="auto"/>
            <w:right w:val="none" w:sz="0" w:space="0" w:color="auto"/>
          </w:divBdr>
        </w:div>
        <w:div w:id="1740906159">
          <w:marLeft w:val="0"/>
          <w:marRight w:val="0"/>
          <w:marTop w:val="0"/>
          <w:marBottom w:val="0"/>
          <w:divBdr>
            <w:top w:val="none" w:sz="0" w:space="0" w:color="auto"/>
            <w:left w:val="none" w:sz="0" w:space="0" w:color="auto"/>
            <w:bottom w:val="none" w:sz="0" w:space="0" w:color="auto"/>
            <w:right w:val="none" w:sz="0" w:space="0" w:color="auto"/>
          </w:divBdr>
        </w:div>
        <w:div w:id="2070766139">
          <w:marLeft w:val="0"/>
          <w:marRight w:val="0"/>
          <w:marTop w:val="0"/>
          <w:marBottom w:val="0"/>
          <w:divBdr>
            <w:top w:val="none" w:sz="0" w:space="0" w:color="auto"/>
            <w:left w:val="none" w:sz="0" w:space="0" w:color="auto"/>
            <w:bottom w:val="none" w:sz="0" w:space="0" w:color="auto"/>
            <w:right w:val="none" w:sz="0" w:space="0" w:color="auto"/>
          </w:divBdr>
        </w:div>
      </w:divsChild>
    </w:div>
    <w:div w:id="147602501">
      <w:bodyDiv w:val="1"/>
      <w:marLeft w:val="0"/>
      <w:marRight w:val="0"/>
      <w:marTop w:val="0"/>
      <w:marBottom w:val="0"/>
      <w:divBdr>
        <w:top w:val="none" w:sz="0" w:space="0" w:color="auto"/>
        <w:left w:val="none" w:sz="0" w:space="0" w:color="auto"/>
        <w:bottom w:val="none" w:sz="0" w:space="0" w:color="auto"/>
        <w:right w:val="none" w:sz="0" w:space="0" w:color="auto"/>
      </w:divBdr>
    </w:div>
    <w:div w:id="226645291">
      <w:bodyDiv w:val="1"/>
      <w:marLeft w:val="0"/>
      <w:marRight w:val="0"/>
      <w:marTop w:val="0"/>
      <w:marBottom w:val="0"/>
      <w:divBdr>
        <w:top w:val="none" w:sz="0" w:space="0" w:color="auto"/>
        <w:left w:val="none" w:sz="0" w:space="0" w:color="auto"/>
        <w:bottom w:val="none" w:sz="0" w:space="0" w:color="auto"/>
        <w:right w:val="none" w:sz="0" w:space="0" w:color="auto"/>
      </w:divBdr>
      <w:divsChild>
        <w:div w:id="1991329954">
          <w:marLeft w:val="-115"/>
          <w:marRight w:val="0"/>
          <w:marTop w:val="0"/>
          <w:marBottom w:val="0"/>
          <w:divBdr>
            <w:top w:val="none" w:sz="0" w:space="0" w:color="auto"/>
            <w:left w:val="none" w:sz="0" w:space="0" w:color="auto"/>
            <w:bottom w:val="none" w:sz="0" w:space="0" w:color="auto"/>
            <w:right w:val="none" w:sz="0" w:space="0" w:color="auto"/>
          </w:divBdr>
        </w:div>
      </w:divsChild>
    </w:div>
    <w:div w:id="238488599">
      <w:bodyDiv w:val="1"/>
      <w:marLeft w:val="0"/>
      <w:marRight w:val="0"/>
      <w:marTop w:val="0"/>
      <w:marBottom w:val="0"/>
      <w:divBdr>
        <w:top w:val="none" w:sz="0" w:space="0" w:color="auto"/>
        <w:left w:val="none" w:sz="0" w:space="0" w:color="auto"/>
        <w:bottom w:val="none" w:sz="0" w:space="0" w:color="auto"/>
        <w:right w:val="none" w:sz="0" w:space="0" w:color="auto"/>
      </w:divBdr>
    </w:div>
    <w:div w:id="241988597">
      <w:bodyDiv w:val="1"/>
      <w:marLeft w:val="0"/>
      <w:marRight w:val="0"/>
      <w:marTop w:val="0"/>
      <w:marBottom w:val="0"/>
      <w:divBdr>
        <w:top w:val="none" w:sz="0" w:space="0" w:color="auto"/>
        <w:left w:val="none" w:sz="0" w:space="0" w:color="auto"/>
        <w:bottom w:val="none" w:sz="0" w:space="0" w:color="auto"/>
        <w:right w:val="none" w:sz="0" w:space="0" w:color="auto"/>
      </w:divBdr>
    </w:div>
    <w:div w:id="255751095">
      <w:bodyDiv w:val="1"/>
      <w:marLeft w:val="0"/>
      <w:marRight w:val="0"/>
      <w:marTop w:val="0"/>
      <w:marBottom w:val="0"/>
      <w:divBdr>
        <w:top w:val="none" w:sz="0" w:space="0" w:color="auto"/>
        <w:left w:val="none" w:sz="0" w:space="0" w:color="auto"/>
        <w:bottom w:val="none" w:sz="0" w:space="0" w:color="auto"/>
        <w:right w:val="none" w:sz="0" w:space="0" w:color="auto"/>
      </w:divBdr>
    </w:div>
    <w:div w:id="426315059">
      <w:bodyDiv w:val="1"/>
      <w:marLeft w:val="0"/>
      <w:marRight w:val="0"/>
      <w:marTop w:val="0"/>
      <w:marBottom w:val="0"/>
      <w:divBdr>
        <w:top w:val="none" w:sz="0" w:space="0" w:color="auto"/>
        <w:left w:val="none" w:sz="0" w:space="0" w:color="auto"/>
        <w:bottom w:val="none" w:sz="0" w:space="0" w:color="auto"/>
        <w:right w:val="none" w:sz="0" w:space="0" w:color="auto"/>
      </w:divBdr>
    </w:div>
    <w:div w:id="493421353">
      <w:bodyDiv w:val="1"/>
      <w:marLeft w:val="0"/>
      <w:marRight w:val="0"/>
      <w:marTop w:val="0"/>
      <w:marBottom w:val="0"/>
      <w:divBdr>
        <w:top w:val="none" w:sz="0" w:space="0" w:color="auto"/>
        <w:left w:val="none" w:sz="0" w:space="0" w:color="auto"/>
        <w:bottom w:val="none" w:sz="0" w:space="0" w:color="auto"/>
        <w:right w:val="none" w:sz="0" w:space="0" w:color="auto"/>
      </w:divBdr>
    </w:div>
    <w:div w:id="591007425">
      <w:bodyDiv w:val="1"/>
      <w:marLeft w:val="0"/>
      <w:marRight w:val="0"/>
      <w:marTop w:val="0"/>
      <w:marBottom w:val="0"/>
      <w:divBdr>
        <w:top w:val="none" w:sz="0" w:space="0" w:color="auto"/>
        <w:left w:val="none" w:sz="0" w:space="0" w:color="auto"/>
        <w:bottom w:val="none" w:sz="0" w:space="0" w:color="auto"/>
        <w:right w:val="none" w:sz="0" w:space="0" w:color="auto"/>
      </w:divBdr>
    </w:div>
    <w:div w:id="603268492">
      <w:bodyDiv w:val="1"/>
      <w:marLeft w:val="0"/>
      <w:marRight w:val="0"/>
      <w:marTop w:val="0"/>
      <w:marBottom w:val="0"/>
      <w:divBdr>
        <w:top w:val="none" w:sz="0" w:space="0" w:color="auto"/>
        <w:left w:val="none" w:sz="0" w:space="0" w:color="auto"/>
        <w:bottom w:val="none" w:sz="0" w:space="0" w:color="auto"/>
        <w:right w:val="none" w:sz="0" w:space="0" w:color="auto"/>
      </w:divBdr>
      <w:divsChild>
        <w:div w:id="1807892539">
          <w:marLeft w:val="-115"/>
          <w:marRight w:val="0"/>
          <w:marTop w:val="0"/>
          <w:marBottom w:val="0"/>
          <w:divBdr>
            <w:top w:val="none" w:sz="0" w:space="0" w:color="auto"/>
            <w:left w:val="none" w:sz="0" w:space="0" w:color="auto"/>
            <w:bottom w:val="none" w:sz="0" w:space="0" w:color="auto"/>
            <w:right w:val="none" w:sz="0" w:space="0" w:color="auto"/>
          </w:divBdr>
        </w:div>
      </w:divsChild>
    </w:div>
    <w:div w:id="697121521">
      <w:bodyDiv w:val="1"/>
      <w:marLeft w:val="0"/>
      <w:marRight w:val="0"/>
      <w:marTop w:val="0"/>
      <w:marBottom w:val="0"/>
      <w:divBdr>
        <w:top w:val="none" w:sz="0" w:space="0" w:color="auto"/>
        <w:left w:val="none" w:sz="0" w:space="0" w:color="auto"/>
        <w:bottom w:val="none" w:sz="0" w:space="0" w:color="auto"/>
        <w:right w:val="none" w:sz="0" w:space="0" w:color="auto"/>
      </w:divBdr>
    </w:div>
    <w:div w:id="770470816">
      <w:bodyDiv w:val="1"/>
      <w:marLeft w:val="0"/>
      <w:marRight w:val="0"/>
      <w:marTop w:val="0"/>
      <w:marBottom w:val="0"/>
      <w:divBdr>
        <w:top w:val="none" w:sz="0" w:space="0" w:color="auto"/>
        <w:left w:val="none" w:sz="0" w:space="0" w:color="auto"/>
        <w:bottom w:val="none" w:sz="0" w:space="0" w:color="auto"/>
        <w:right w:val="none" w:sz="0" w:space="0" w:color="auto"/>
      </w:divBdr>
    </w:div>
    <w:div w:id="797115372">
      <w:bodyDiv w:val="1"/>
      <w:marLeft w:val="0"/>
      <w:marRight w:val="0"/>
      <w:marTop w:val="0"/>
      <w:marBottom w:val="0"/>
      <w:divBdr>
        <w:top w:val="none" w:sz="0" w:space="0" w:color="auto"/>
        <w:left w:val="none" w:sz="0" w:space="0" w:color="auto"/>
        <w:bottom w:val="none" w:sz="0" w:space="0" w:color="auto"/>
        <w:right w:val="none" w:sz="0" w:space="0" w:color="auto"/>
      </w:divBdr>
    </w:div>
    <w:div w:id="936257188">
      <w:bodyDiv w:val="1"/>
      <w:marLeft w:val="0"/>
      <w:marRight w:val="0"/>
      <w:marTop w:val="0"/>
      <w:marBottom w:val="0"/>
      <w:divBdr>
        <w:top w:val="none" w:sz="0" w:space="0" w:color="auto"/>
        <w:left w:val="none" w:sz="0" w:space="0" w:color="auto"/>
        <w:bottom w:val="none" w:sz="0" w:space="0" w:color="auto"/>
        <w:right w:val="none" w:sz="0" w:space="0" w:color="auto"/>
      </w:divBdr>
    </w:div>
    <w:div w:id="1053235302">
      <w:bodyDiv w:val="1"/>
      <w:marLeft w:val="0"/>
      <w:marRight w:val="0"/>
      <w:marTop w:val="0"/>
      <w:marBottom w:val="0"/>
      <w:divBdr>
        <w:top w:val="none" w:sz="0" w:space="0" w:color="auto"/>
        <w:left w:val="none" w:sz="0" w:space="0" w:color="auto"/>
        <w:bottom w:val="none" w:sz="0" w:space="0" w:color="auto"/>
        <w:right w:val="none" w:sz="0" w:space="0" w:color="auto"/>
      </w:divBdr>
    </w:div>
    <w:div w:id="1180393516">
      <w:bodyDiv w:val="1"/>
      <w:marLeft w:val="0"/>
      <w:marRight w:val="0"/>
      <w:marTop w:val="0"/>
      <w:marBottom w:val="0"/>
      <w:divBdr>
        <w:top w:val="none" w:sz="0" w:space="0" w:color="auto"/>
        <w:left w:val="none" w:sz="0" w:space="0" w:color="auto"/>
        <w:bottom w:val="none" w:sz="0" w:space="0" w:color="auto"/>
        <w:right w:val="none" w:sz="0" w:space="0" w:color="auto"/>
      </w:divBdr>
    </w:div>
    <w:div w:id="1450927841">
      <w:bodyDiv w:val="1"/>
      <w:marLeft w:val="0"/>
      <w:marRight w:val="0"/>
      <w:marTop w:val="0"/>
      <w:marBottom w:val="0"/>
      <w:divBdr>
        <w:top w:val="none" w:sz="0" w:space="0" w:color="auto"/>
        <w:left w:val="none" w:sz="0" w:space="0" w:color="auto"/>
        <w:bottom w:val="none" w:sz="0" w:space="0" w:color="auto"/>
        <w:right w:val="none" w:sz="0" w:space="0" w:color="auto"/>
      </w:divBdr>
    </w:div>
    <w:div w:id="1786073967">
      <w:bodyDiv w:val="1"/>
      <w:marLeft w:val="0"/>
      <w:marRight w:val="0"/>
      <w:marTop w:val="0"/>
      <w:marBottom w:val="0"/>
      <w:divBdr>
        <w:top w:val="none" w:sz="0" w:space="0" w:color="auto"/>
        <w:left w:val="none" w:sz="0" w:space="0" w:color="auto"/>
        <w:bottom w:val="none" w:sz="0" w:space="0" w:color="auto"/>
        <w:right w:val="none" w:sz="0" w:space="0" w:color="auto"/>
      </w:divBdr>
    </w:div>
    <w:div w:id="2104648899">
      <w:bodyDiv w:val="1"/>
      <w:marLeft w:val="0"/>
      <w:marRight w:val="0"/>
      <w:marTop w:val="0"/>
      <w:marBottom w:val="0"/>
      <w:divBdr>
        <w:top w:val="none" w:sz="0" w:space="0" w:color="auto"/>
        <w:left w:val="none" w:sz="0" w:space="0" w:color="auto"/>
        <w:bottom w:val="none" w:sz="0" w:space="0" w:color="auto"/>
        <w:right w:val="none" w:sz="0" w:space="0" w:color="auto"/>
      </w:divBdr>
      <w:divsChild>
        <w:div w:id="94654223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ications.greatercambridgeplanning.org/online-applications/applicationDetails.do?activeTab=documents&amp;keyVal=SUV8ZSDXKIW0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estoncolville-pc.gov.uk" TargetMode="External"/><Relationship Id="rId12" Type="http://schemas.openxmlformats.org/officeDocument/2006/relationships/hyperlink" Target="https://www.cambs-peterborough-alc.gov.uk/Training__and__Events_19202.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ications.greatercambridgeplanning.org/online-applications/applicationDetails.do?keyVal=T07OS3DXI1I00&amp;activeTab=summar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plications.greatercambridgeplanning.org/online-applications/applicationDetails.do?keyVal=T07OSGDXI1K00&amp;activeTab=summar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plications.greatercambridgeplanning.org/online-applications/applicationDetails.do?activeTab=summary&amp;keyVal=S7GTOZDXKC00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1745</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Horseheath Parish Council</vt:lpstr>
    </vt:vector>
  </TitlesOfParts>
  <Company>Authorized User</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Horseheath Parish Council</dc:title>
  <dc:subject>Meeting on 8 January 2001</dc:subject>
  <dc:creator>Authorized User</dc:creator>
  <cp:keywords/>
  <dc:description/>
  <cp:lastModifiedBy>Jess Ashbridge</cp:lastModifiedBy>
  <cp:revision>8</cp:revision>
  <cp:lastPrinted>2025-11-03T20:22:00Z</cp:lastPrinted>
  <dcterms:created xsi:type="dcterms:W3CDTF">2025-11-03T12:46:00Z</dcterms:created>
  <dcterms:modified xsi:type="dcterms:W3CDTF">2025-11-06T17:47:00Z</dcterms:modified>
</cp:coreProperties>
</file>